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D5E" w:rsidRPr="008E0466" w:rsidRDefault="00620D5E" w:rsidP="00620D5E">
      <w:pPr>
        <w:pStyle w:val="a4"/>
        <w:tabs>
          <w:tab w:val="clear" w:pos="4536"/>
        </w:tabs>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sidR="00934879">
        <w:rPr>
          <w:rFonts w:eastAsia="宋体" w:cs="Arial" w:hint="eastAsia"/>
          <w:sz w:val="22"/>
          <w:szCs w:val="22"/>
          <w:lang w:eastAsia="zh-CN"/>
        </w:rPr>
        <w:t>3</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sidR="00E91119">
        <w:rPr>
          <w:rFonts w:eastAsia="宋体" w:cs="Arial" w:hint="eastAsia"/>
          <w:sz w:val="22"/>
          <w:szCs w:val="22"/>
          <w:lang w:eastAsia="zh-CN"/>
        </w:rPr>
        <w:t>1</w:t>
      </w:r>
      <w:r w:rsidR="0008189E">
        <w:rPr>
          <w:rFonts w:eastAsia="宋体" w:cs="Arial" w:hint="eastAsia"/>
          <w:sz w:val="22"/>
          <w:szCs w:val="22"/>
          <w:lang w:eastAsia="zh-CN"/>
        </w:rPr>
        <w:t>20</w:t>
      </w:r>
      <w:r w:rsidRPr="00076E3A">
        <w:rPr>
          <w:rFonts w:cs="Arial"/>
          <w:sz w:val="22"/>
          <w:szCs w:val="22"/>
        </w:rPr>
        <w:tab/>
      </w:r>
      <w:r w:rsidRPr="00700A41">
        <w:rPr>
          <w:rFonts w:cs="Arial"/>
          <w:sz w:val="22"/>
          <w:szCs w:val="22"/>
        </w:rPr>
        <w:t>R</w:t>
      </w:r>
      <w:r w:rsidR="00084597" w:rsidRPr="00A44ED0">
        <w:rPr>
          <w:rFonts w:eastAsia="宋体" w:cs="Arial" w:hint="eastAsia"/>
          <w:sz w:val="22"/>
          <w:szCs w:val="22"/>
          <w:lang w:eastAsia="zh-CN"/>
        </w:rPr>
        <w:t>3</w:t>
      </w:r>
      <w:r w:rsidRPr="00700A41">
        <w:rPr>
          <w:rFonts w:cs="Arial"/>
          <w:sz w:val="22"/>
          <w:szCs w:val="22"/>
        </w:rPr>
        <w:t>-</w:t>
      </w:r>
      <w:r w:rsidR="00EC2AA6">
        <w:rPr>
          <w:rFonts w:eastAsia="宋体" w:cs="Arial" w:hint="eastAsia"/>
          <w:sz w:val="22"/>
          <w:szCs w:val="22"/>
          <w:lang w:eastAsia="zh-CN"/>
        </w:rPr>
        <w:t>23</w:t>
      </w:r>
      <w:r w:rsidR="00A10750">
        <w:rPr>
          <w:rFonts w:eastAsia="宋体" w:cs="Arial" w:hint="eastAsia"/>
          <w:sz w:val="22"/>
          <w:szCs w:val="22"/>
          <w:lang w:eastAsia="zh-CN"/>
        </w:rPr>
        <w:t>2803</w:t>
      </w:r>
    </w:p>
    <w:p w:rsidR="00D7244A" w:rsidRPr="00076E3A" w:rsidRDefault="00CC0E58" w:rsidP="00D14A92">
      <w:pPr>
        <w:pStyle w:val="a4"/>
        <w:tabs>
          <w:tab w:val="clear" w:pos="4536"/>
        </w:tabs>
        <w:rPr>
          <w:rFonts w:eastAsia="宋体" w:cs="Arial"/>
          <w:sz w:val="22"/>
          <w:szCs w:val="22"/>
          <w:lang w:eastAsia="zh-CN"/>
        </w:rPr>
      </w:pPr>
      <w:r w:rsidRPr="00CC0E58">
        <w:rPr>
          <w:rFonts w:eastAsia="宋体" w:cs="Arial" w:hint="eastAsia"/>
          <w:sz w:val="22"/>
          <w:szCs w:val="22"/>
          <w:lang w:eastAsia="zh-CN"/>
        </w:rPr>
        <w:t>Incheon, Korea</w:t>
      </w:r>
      <w:r w:rsidR="004F6190">
        <w:rPr>
          <w:rFonts w:eastAsia="宋体" w:cs="Arial"/>
          <w:sz w:val="22"/>
          <w:szCs w:val="22"/>
          <w:lang w:eastAsia="zh-CN"/>
        </w:rPr>
        <w:t>,</w:t>
      </w:r>
      <w:r>
        <w:rPr>
          <w:rFonts w:eastAsia="宋体" w:cs="Arial" w:hint="eastAsia"/>
          <w:sz w:val="22"/>
          <w:szCs w:val="22"/>
          <w:lang w:eastAsia="zh-CN"/>
        </w:rPr>
        <w:t xml:space="preserve"> </w:t>
      </w:r>
      <w:r w:rsidR="00626E1F">
        <w:rPr>
          <w:rFonts w:eastAsia="宋体" w:cs="Arial" w:hint="eastAsia"/>
          <w:sz w:val="22"/>
          <w:szCs w:val="22"/>
          <w:lang w:eastAsia="zh-CN"/>
        </w:rPr>
        <w:t xml:space="preserve">22nd </w:t>
      </w:r>
      <w:r w:rsidR="00934879" w:rsidRPr="00D14A92">
        <w:rPr>
          <w:rFonts w:eastAsia="宋体" w:cs="Arial"/>
          <w:sz w:val="22"/>
          <w:szCs w:val="22"/>
          <w:lang w:eastAsia="zh-CN"/>
        </w:rPr>
        <w:t xml:space="preserve">- </w:t>
      </w:r>
      <w:r w:rsidR="00F63185">
        <w:rPr>
          <w:rFonts w:eastAsia="宋体" w:cs="Arial" w:hint="eastAsia"/>
          <w:sz w:val="22"/>
          <w:szCs w:val="22"/>
          <w:lang w:eastAsia="zh-CN"/>
        </w:rPr>
        <w:t>26</w:t>
      </w:r>
      <w:r w:rsidR="00934879" w:rsidRPr="00D14A92">
        <w:rPr>
          <w:rFonts w:eastAsia="宋体" w:cs="Arial"/>
          <w:sz w:val="22"/>
          <w:szCs w:val="22"/>
          <w:lang w:eastAsia="zh-CN"/>
        </w:rPr>
        <w:t xml:space="preserve">th </w:t>
      </w:r>
      <w:r w:rsidR="004F6190">
        <w:rPr>
          <w:rFonts w:eastAsia="宋体" w:cs="Arial" w:hint="eastAsia"/>
          <w:sz w:val="22"/>
          <w:szCs w:val="22"/>
          <w:lang w:eastAsia="zh-CN"/>
        </w:rPr>
        <w:t>May</w:t>
      </w:r>
      <w:r w:rsidR="00603BFA">
        <w:rPr>
          <w:rFonts w:eastAsia="宋体" w:cs="Arial" w:hint="eastAsia"/>
          <w:sz w:val="22"/>
          <w:szCs w:val="22"/>
          <w:lang w:eastAsia="zh-CN"/>
        </w:rPr>
        <w:t>,</w:t>
      </w:r>
      <w:r w:rsidR="00934879" w:rsidRPr="00D14A92">
        <w:rPr>
          <w:rFonts w:eastAsia="宋体" w:cs="Arial"/>
          <w:sz w:val="22"/>
          <w:szCs w:val="22"/>
          <w:lang w:eastAsia="zh-CN"/>
        </w:rPr>
        <w:t xml:space="preserve"> 20</w:t>
      </w:r>
      <w:r w:rsidR="005B419C">
        <w:rPr>
          <w:rFonts w:eastAsia="宋体" w:cs="Arial" w:hint="eastAsia"/>
          <w:sz w:val="22"/>
          <w:szCs w:val="22"/>
          <w:lang w:eastAsia="zh-CN"/>
        </w:rPr>
        <w:t>23</w:t>
      </w:r>
    </w:p>
    <w:p w:rsidR="00620D5E" w:rsidRPr="00076E3A" w:rsidRDefault="00620D5E" w:rsidP="00620D5E">
      <w:pPr>
        <w:pStyle w:val="a4"/>
        <w:rPr>
          <w:rFonts w:cs="Arial"/>
          <w:sz w:val="22"/>
          <w:szCs w:val="22"/>
        </w:rPr>
      </w:pPr>
    </w:p>
    <w:p w:rsidR="00620D5E" w:rsidRPr="00076E3A" w:rsidRDefault="00620D5E" w:rsidP="00620D5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902584" w:rsidRDefault="00620D5E" w:rsidP="0039685B">
      <w:pPr>
        <w:pStyle w:val="a4"/>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DF7BB2">
        <w:rPr>
          <w:rFonts w:eastAsia="宋体" w:cs="Arial" w:hint="eastAsia"/>
          <w:sz w:val="22"/>
          <w:szCs w:val="22"/>
          <w:lang w:eastAsia="zh-CN"/>
        </w:rPr>
        <w:t>Discussion</w:t>
      </w:r>
      <w:r w:rsidR="00A7106D" w:rsidRPr="00A9564B">
        <w:rPr>
          <w:rFonts w:eastAsia="宋体" w:cs="Arial" w:hint="eastAsia"/>
          <w:sz w:val="22"/>
          <w:szCs w:val="22"/>
          <w:lang w:eastAsia="zh-CN"/>
        </w:rPr>
        <w:t xml:space="preserve"> on </w:t>
      </w:r>
      <w:r w:rsidR="00A1259D" w:rsidRPr="001745F6">
        <w:rPr>
          <w:rFonts w:eastAsia="Batang" w:cs="Arial"/>
          <w:sz w:val="24"/>
          <w:lang w:eastAsia="zh-CN"/>
        </w:rPr>
        <w:t>Expanded and Improved NR Positioning</w:t>
      </w:r>
    </w:p>
    <w:p w:rsidR="00620D5E" w:rsidRPr="00076E3A" w:rsidRDefault="00620D5E" w:rsidP="0039685B">
      <w:pPr>
        <w:pStyle w:val="a4"/>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.2</w:t>
      </w:r>
    </w:p>
    <w:p w:rsidR="00620D5E" w:rsidRPr="00B81B31" w:rsidRDefault="00620D5E" w:rsidP="00620D5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356B28">
      <w:pPr>
        <w:pStyle w:val="1"/>
        <w:numPr>
          <w:ilvl w:val="0"/>
          <w:numId w:val="7"/>
        </w:numPr>
        <w:rPr>
          <w:szCs w:val="28"/>
        </w:rPr>
      </w:pPr>
      <w:r w:rsidRPr="00D62F40">
        <w:rPr>
          <w:szCs w:val="28"/>
        </w:rPr>
        <w:t>Introduction</w:t>
      </w:r>
    </w:p>
    <w:p w:rsidR="00B97CEB" w:rsidRPr="00A34F2B" w:rsidRDefault="00B97CEB" w:rsidP="006E5213">
      <w:pPr>
        <w:pStyle w:val="a0"/>
        <w:spacing w:before="240"/>
        <w:rPr>
          <w:rFonts w:eastAsia="宋体"/>
          <w:lang w:eastAsia="zh-CN" w:bidi="ar"/>
        </w:rPr>
      </w:pPr>
      <w:r>
        <w:rPr>
          <w:rFonts w:eastAsia="宋体"/>
          <w:lang w:eastAsia="zh-CN" w:bidi="ar"/>
        </w:rPr>
        <w:t>At the RAN</w:t>
      </w:r>
      <w:r>
        <w:rPr>
          <w:rFonts w:eastAsia="宋体" w:hint="eastAsia"/>
          <w:lang w:eastAsia="zh-CN" w:bidi="ar"/>
        </w:rPr>
        <w:t>#98</w:t>
      </w:r>
      <w:r w:rsidR="00E10567" w:rsidRPr="00E10567">
        <w:rPr>
          <w:rFonts w:eastAsia="宋体"/>
          <w:lang w:eastAsia="zh-CN" w:bidi="ar"/>
        </w:rPr>
        <w:t xml:space="preserve"> </w:t>
      </w:r>
      <w:r w:rsidR="00E10567">
        <w:rPr>
          <w:rFonts w:eastAsia="宋体"/>
          <w:lang w:eastAsia="zh-CN" w:bidi="ar"/>
        </w:rPr>
        <w:t xml:space="preserve">meeting, </w:t>
      </w:r>
      <w:r>
        <w:rPr>
          <w:rFonts w:eastAsia="宋体" w:hint="eastAsia"/>
          <w:lang w:eastAsia="zh-CN" w:bidi="ar"/>
        </w:rPr>
        <w:t xml:space="preserve">a new WID: </w:t>
      </w:r>
      <w:r w:rsidRPr="00B97CEB">
        <w:rPr>
          <w:rFonts w:eastAsia="宋体"/>
          <w:lang w:eastAsia="zh-CN" w:bidi="ar"/>
        </w:rPr>
        <w:t>Expanded and Improved NR Positioning</w:t>
      </w:r>
      <w:r>
        <w:rPr>
          <w:rFonts w:eastAsia="宋体" w:hint="eastAsia"/>
          <w:lang w:eastAsia="zh-CN" w:bidi="ar"/>
        </w:rPr>
        <w:t xml:space="preserve"> was approved</w:t>
      </w:r>
      <w:r w:rsidR="009823B1">
        <w:rPr>
          <w:rFonts w:eastAsia="宋体" w:hint="eastAsia"/>
          <w:lang w:eastAsia="zh-CN" w:bidi="ar"/>
        </w:rPr>
        <w:t xml:space="preserve"> [1]</w:t>
      </w:r>
      <w:r>
        <w:rPr>
          <w:rFonts w:eastAsia="宋体" w:hint="eastAsia"/>
          <w:lang w:eastAsia="zh-CN" w:bidi="ar"/>
        </w:rPr>
        <w:t xml:space="preserve">. </w:t>
      </w:r>
      <w:r w:rsidRPr="004A092E">
        <w:rPr>
          <w:rFonts w:eastAsia="宋体"/>
          <w:lang w:eastAsia="zh-CN" w:bidi="ar"/>
        </w:rPr>
        <w:t>The ob</w:t>
      </w:r>
      <w:r w:rsidR="001162C7">
        <w:rPr>
          <w:rFonts w:eastAsia="宋体"/>
          <w:lang w:eastAsia="zh-CN" w:bidi="ar"/>
        </w:rPr>
        <w:t>jectives associated with RAN3 are</w:t>
      </w:r>
      <w:r w:rsidRPr="004A092E">
        <w:rPr>
          <w:rFonts w:eastAsia="宋体"/>
          <w:lang w:eastAsia="zh-CN" w:bidi="ar"/>
        </w:rPr>
        <w:t xml:space="preserve"> </w:t>
      </w:r>
      <w:r w:rsidR="004A092E" w:rsidRPr="004A092E">
        <w:rPr>
          <w:rFonts w:eastAsia="宋体" w:hint="eastAsia"/>
          <w:lang w:eastAsia="zh-CN" w:bidi="ar"/>
        </w:rPr>
        <w:t>highlight</w:t>
      </w:r>
      <w:r w:rsidRPr="004A092E">
        <w:rPr>
          <w:rFonts w:eastAsia="宋体"/>
          <w:lang w:eastAsia="zh-CN" w:bidi="ar"/>
        </w:rPr>
        <w:t>ed in yellow as follows</w:t>
      </w:r>
      <w:r w:rsidRPr="00A34F2B">
        <w:rPr>
          <w:rFonts w:eastAsia="宋体" w:hint="eastAsia"/>
          <w:lang w:eastAsia="zh-CN"/>
        </w:rPr>
        <w:t>:</w:t>
      </w:r>
    </w:p>
    <w:p w:rsidR="00CF2E13" w:rsidRPr="00077148" w:rsidRDefault="00B97CEB" w:rsidP="00B97CEB">
      <w:pPr>
        <w:numPr>
          <w:ilvl w:val="0"/>
          <w:numId w:val="12"/>
        </w:numPr>
        <w:spacing w:line="276" w:lineRule="auto"/>
        <w:ind w:left="714" w:hanging="357"/>
        <w:rPr>
          <w:lang w:eastAsia="ko-KR"/>
        </w:rPr>
      </w:pPr>
      <w:r>
        <w:rPr>
          <w:rFonts w:eastAsia="宋体"/>
          <w:lang w:eastAsia="zh-CN" w:bidi="ar"/>
        </w:rPr>
        <w:t xml:space="preserve"> </w:t>
      </w:r>
      <w:r w:rsidR="00CF2E13" w:rsidRPr="00334571">
        <w:rPr>
          <w:highlight w:val="yellow"/>
          <w:lang w:eastAsia="ko-KR"/>
        </w:rPr>
        <w:t>Specify solutions for support of sidelink positioning (including ranging) in NR systems, including the following [RAN1, RAN2, RAN3, RAN4]:</w:t>
      </w:r>
    </w:p>
    <w:p w:rsidR="00CF2E13" w:rsidRPr="00077148" w:rsidRDefault="00CF2E13" w:rsidP="00CF2E13">
      <w:pPr>
        <w:numPr>
          <w:ilvl w:val="1"/>
          <w:numId w:val="12"/>
        </w:numPr>
        <w:spacing w:line="276" w:lineRule="auto"/>
        <w:rPr>
          <w:lang w:eastAsia="ko-KR"/>
        </w:rPr>
      </w:pPr>
      <w:r w:rsidRPr="00077148">
        <w:rPr>
          <w:lang w:eastAsia="ko-KR"/>
        </w:rPr>
        <w:t xml:space="preserve">Specify SL PRS for support of sidelink positioning such that the SL PRS uses a comb-based </w:t>
      </w:r>
      <w:r w:rsidRPr="00801262">
        <w:rPr>
          <w:lang w:eastAsia="ko-KR"/>
        </w:rPr>
        <w:t>(full RE mapping pattern</w:t>
      </w:r>
      <w:r>
        <w:rPr>
          <w:lang w:eastAsia="ko-KR"/>
        </w:rPr>
        <w:t xml:space="preserve"> is not precluded</w:t>
      </w:r>
      <w:r w:rsidRPr="00801262">
        <w:rPr>
          <w:lang w:eastAsia="ko-KR"/>
        </w:rPr>
        <w:t>)</w:t>
      </w:r>
      <w:r>
        <w:rPr>
          <w:lang w:eastAsia="ko-KR"/>
        </w:rPr>
        <w:t xml:space="preserve"> </w:t>
      </w:r>
      <w:r w:rsidRPr="00077148">
        <w:rPr>
          <w:lang w:eastAsia="ko-KR"/>
        </w:rPr>
        <w:t>frequency domain structure and a pseudorandom-based sequence where the existing sequence of DL-PRS is used as a starting point [RAN1].</w:t>
      </w:r>
    </w:p>
    <w:p w:rsidR="00CF2E13" w:rsidRDefault="00CF2E13" w:rsidP="00CF2E13">
      <w:pPr>
        <w:numPr>
          <w:ilvl w:val="2"/>
          <w:numId w:val="12"/>
        </w:numPr>
        <w:spacing w:line="276" w:lineRule="auto"/>
        <w:rPr>
          <w:lang w:eastAsia="ko-KR"/>
        </w:rPr>
      </w:pPr>
      <w:r w:rsidRPr="00077148">
        <w:rPr>
          <w:lang w:eastAsia="ko-KR"/>
        </w:rPr>
        <w:t>Specify support for SL PRS bandwidths of up to 100 MHz in FR1 spectrum.</w:t>
      </w:r>
    </w:p>
    <w:p w:rsidR="00CF2E13" w:rsidRDefault="00CF2E13" w:rsidP="00CF2E13">
      <w:pPr>
        <w:numPr>
          <w:ilvl w:val="2"/>
          <w:numId w:val="12"/>
        </w:numPr>
        <w:spacing w:line="276" w:lineRule="auto"/>
        <w:rPr>
          <w:lang w:eastAsia="ko-KR"/>
        </w:rPr>
      </w:pPr>
      <w:r>
        <w:rPr>
          <w:lang w:eastAsia="ko-KR"/>
        </w:rPr>
        <w:t xml:space="preserve">NOTE: </w:t>
      </w:r>
      <w:r w:rsidRPr="00524D29">
        <w:rPr>
          <w:lang w:eastAsia="ko-KR"/>
        </w:rPr>
        <w:t xml:space="preserve">SL PRS transmission in FR2 is not precluded but no FR2 specific </w:t>
      </w:r>
      <w:r w:rsidRPr="005B6B43">
        <w:rPr>
          <w:lang w:eastAsia="ko-KR"/>
        </w:rPr>
        <w:t>aspects</w:t>
      </w:r>
      <w:r w:rsidRPr="00524D29">
        <w:rPr>
          <w:lang w:eastAsia="ko-KR"/>
        </w:rPr>
        <w:t xml:space="preserve"> </w:t>
      </w:r>
      <w:r>
        <w:rPr>
          <w:lang w:eastAsia="ko-KR"/>
        </w:rPr>
        <w:t>will</w:t>
      </w:r>
      <w:r w:rsidRPr="00524D29">
        <w:rPr>
          <w:lang w:eastAsia="ko-KR"/>
        </w:rPr>
        <w:t xml:space="preserve"> be specified</w:t>
      </w:r>
      <w:r>
        <w:rPr>
          <w:lang w:eastAsia="ko-KR"/>
        </w:rPr>
        <w:t xml:space="preserve">. </w:t>
      </w:r>
    </w:p>
    <w:p w:rsidR="00CF2E13" w:rsidRPr="00077148" w:rsidRDefault="00CF2E13" w:rsidP="00CF2E13">
      <w:pPr>
        <w:numPr>
          <w:ilvl w:val="1"/>
          <w:numId w:val="12"/>
        </w:numPr>
        <w:spacing w:line="276" w:lineRule="auto"/>
        <w:rPr>
          <w:rFonts w:eastAsia="MS Mincho"/>
          <w:lang w:eastAsia="ko-KR"/>
        </w:rPr>
      </w:pPr>
      <w:r w:rsidRPr="00077148">
        <w:rPr>
          <w:lang w:eastAsia="ko-KR"/>
        </w:rPr>
        <w:t>Specify measurements to support RTT-type solutions using SL, SL-AoA</w:t>
      </w:r>
      <w:r w:rsidRPr="00A75785">
        <w:rPr>
          <w:lang w:eastAsia="ko-KR"/>
        </w:rPr>
        <w:t>,</w:t>
      </w:r>
      <w:r w:rsidRPr="00077148">
        <w:rPr>
          <w:color w:val="00B0F0"/>
          <w:lang w:eastAsia="ko-KR"/>
        </w:rPr>
        <w:t xml:space="preserve"> </w:t>
      </w:r>
      <w:r w:rsidRPr="00A75785">
        <w:rPr>
          <w:lang w:eastAsia="ko-KR"/>
        </w:rPr>
        <w:t>and SL-TDOA</w:t>
      </w:r>
      <w:r w:rsidRPr="00077148">
        <w:rPr>
          <w:lang w:eastAsia="ko-KR"/>
        </w:rPr>
        <w:t xml:space="preserve"> [RAN1, RAN2].</w:t>
      </w:r>
    </w:p>
    <w:p w:rsidR="00CF2E13" w:rsidRPr="00077148" w:rsidRDefault="00CF2E13" w:rsidP="00CF2E13">
      <w:pPr>
        <w:numPr>
          <w:ilvl w:val="1"/>
          <w:numId w:val="12"/>
        </w:numPr>
        <w:spacing w:line="276" w:lineRule="auto"/>
        <w:rPr>
          <w:rFonts w:eastAsia="MS Mincho"/>
          <w:lang w:eastAsia="ko-KR"/>
        </w:rPr>
      </w:pPr>
      <w:r w:rsidRPr="00077148">
        <w:rPr>
          <w:lang w:eastAsia="ko-KR"/>
        </w:rPr>
        <w:t>Specify support of resource allocation for SL PRS:</w:t>
      </w:r>
    </w:p>
    <w:p w:rsidR="00CF2E13" w:rsidRPr="00077148" w:rsidRDefault="00CF2E13" w:rsidP="00CF2E13">
      <w:pPr>
        <w:numPr>
          <w:ilvl w:val="2"/>
          <w:numId w:val="12"/>
        </w:numPr>
        <w:spacing w:line="276" w:lineRule="auto"/>
        <w:rPr>
          <w:rFonts w:eastAsia="MS Mincho"/>
          <w:lang w:eastAsia="ko-KR"/>
        </w:rPr>
      </w:pPr>
      <w:r w:rsidRPr="00077148">
        <w:rPr>
          <w:lang w:eastAsia="ko-KR"/>
        </w:rPr>
        <w:t>Including resource allocation Scheme 1 and Scheme 2, where Scheme 1 corresponds to a network-centric SL PRS resource allocation and Scheme 2 corresponds to UE autonomous SL PRS resource allocation [RAN1].</w:t>
      </w:r>
    </w:p>
    <w:p w:rsidR="00CF2E13" w:rsidRPr="00077148" w:rsidRDefault="00CF2E13" w:rsidP="00CF2E13">
      <w:pPr>
        <w:numPr>
          <w:ilvl w:val="3"/>
          <w:numId w:val="12"/>
        </w:numPr>
        <w:spacing w:line="276" w:lineRule="auto"/>
        <w:rPr>
          <w:rFonts w:eastAsia="MS Mincho"/>
          <w:lang w:eastAsia="ko-KR"/>
        </w:rPr>
      </w:pPr>
      <w:r w:rsidRPr="00077148">
        <w:rPr>
          <w:lang w:eastAsia="ko-KR"/>
        </w:rPr>
        <w:t xml:space="preserve">For resource allocation mechanism for SL PRS in Scheme 2: </w:t>
      </w:r>
    </w:p>
    <w:p w:rsidR="00CF2E13" w:rsidRPr="00801262" w:rsidRDefault="00CF2E13" w:rsidP="00CF2E13">
      <w:pPr>
        <w:numPr>
          <w:ilvl w:val="4"/>
          <w:numId w:val="12"/>
        </w:numPr>
        <w:spacing w:line="276" w:lineRule="auto"/>
        <w:rPr>
          <w:rFonts w:eastAsia="MS Mincho"/>
          <w:lang w:eastAsia="ko-KR"/>
        </w:rPr>
      </w:pPr>
      <w:r>
        <w:rPr>
          <w:bCs/>
        </w:rPr>
        <w:t>S</w:t>
      </w:r>
      <w:r w:rsidRPr="00A4710D">
        <w:rPr>
          <w:bCs/>
        </w:rPr>
        <w:t xml:space="preserve">tudy and </w:t>
      </w:r>
      <w:r w:rsidRPr="00801262">
        <w:rPr>
          <w:bCs/>
        </w:rPr>
        <w:t>specify support of sensing-based resource allocation, and/or a random resource selection [RAN1].</w:t>
      </w:r>
    </w:p>
    <w:p w:rsidR="00CF2E13" w:rsidRPr="00A75785" w:rsidRDefault="00CF2E13" w:rsidP="00CF2E13">
      <w:pPr>
        <w:numPr>
          <w:ilvl w:val="4"/>
          <w:numId w:val="12"/>
        </w:numPr>
        <w:spacing w:line="276" w:lineRule="auto"/>
        <w:rPr>
          <w:rFonts w:eastAsia="MS Mincho"/>
          <w:lang w:eastAsia="ko-KR"/>
        </w:rPr>
      </w:pPr>
      <w:r w:rsidRPr="00801262">
        <w:rPr>
          <w:rFonts w:eastAsia="MS Mincho"/>
          <w:lang w:eastAsia="ko-KR"/>
        </w:rPr>
        <w:t>Study and</w:t>
      </w:r>
      <w:r>
        <w:rPr>
          <w:rFonts w:eastAsia="MS Mincho"/>
          <w:lang w:eastAsia="ko-KR"/>
        </w:rPr>
        <w:t xml:space="preserve"> </w:t>
      </w:r>
      <w:r w:rsidRPr="00A75785">
        <w:rPr>
          <w:rFonts w:eastAsia="MS Mincho"/>
          <w:lang w:eastAsia="ko-KR"/>
        </w:rPr>
        <w:t>specify solutions for congestion control for SL PRS and/or inter-UE coordination</w:t>
      </w:r>
      <w:r w:rsidRPr="00A75785">
        <w:rPr>
          <w:lang w:eastAsia="ko-KR"/>
        </w:rPr>
        <w:t xml:space="preserve"> </w:t>
      </w:r>
      <w:r>
        <w:rPr>
          <w:lang w:eastAsia="ko-KR"/>
        </w:rPr>
        <w:t xml:space="preserve">for SL-PRS </w:t>
      </w:r>
      <w:r w:rsidRPr="00A75785">
        <w:rPr>
          <w:lang w:eastAsia="ko-KR"/>
        </w:rPr>
        <w:t>[RAN1]</w:t>
      </w:r>
      <w:r w:rsidRPr="00A75785">
        <w:rPr>
          <w:rFonts w:eastAsia="MS Mincho"/>
          <w:lang w:eastAsia="ko-KR"/>
        </w:rPr>
        <w:t>.</w:t>
      </w:r>
    </w:p>
    <w:p w:rsidR="00CF2E13" w:rsidRPr="00077148" w:rsidRDefault="00CF2E13" w:rsidP="00CF2E13">
      <w:pPr>
        <w:numPr>
          <w:ilvl w:val="2"/>
          <w:numId w:val="12"/>
        </w:numPr>
        <w:spacing w:line="276" w:lineRule="auto"/>
        <w:rPr>
          <w:rFonts w:eastAsia="MS Mincho"/>
          <w:lang w:eastAsia="ko-KR"/>
        </w:rPr>
      </w:pPr>
      <w:r w:rsidRPr="00077148">
        <w:rPr>
          <w:lang w:eastAsia="ko-KR"/>
        </w:rPr>
        <w:t xml:space="preserve">Support resource allocation </w:t>
      </w:r>
      <w:r>
        <w:rPr>
          <w:lang w:eastAsia="ko-KR"/>
        </w:rPr>
        <w:t xml:space="preserve">for shared </w:t>
      </w:r>
      <w:r w:rsidRPr="00D17DB9">
        <w:rPr>
          <w:lang w:eastAsia="ko-KR"/>
        </w:rPr>
        <w:t>resource pool with Rel-16/17/18 sidelink communication</w:t>
      </w:r>
      <w:r>
        <w:rPr>
          <w:lang w:eastAsia="ko-KR"/>
        </w:rPr>
        <w:t xml:space="preserve"> and dedicated</w:t>
      </w:r>
      <w:r w:rsidRPr="00077148">
        <w:rPr>
          <w:lang w:eastAsia="ko-KR"/>
        </w:rPr>
        <w:t xml:space="preserve"> resource pool for SL PRS [RAN1].</w:t>
      </w:r>
    </w:p>
    <w:p w:rsidR="00CF2E13" w:rsidRPr="00077148" w:rsidRDefault="00CF2E13" w:rsidP="00CF2E13">
      <w:pPr>
        <w:numPr>
          <w:ilvl w:val="3"/>
          <w:numId w:val="12"/>
        </w:numPr>
        <w:spacing w:line="276" w:lineRule="auto"/>
        <w:rPr>
          <w:rFonts w:eastAsia="MS Mincho"/>
          <w:lang w:eastAsia="ko-KR"/>
        </w:rPr>
      </w:pPr>
      <w:r w:rsidRPr="00077148">
        <w:rPr>
          <w:lang w:eastAsia="ko-KR"/>
        </w:rPr>
        <w:t>NOTE: For SL positioning resource (pre-)configuration in a shared resource pool with Rel-16/17/18 sidelink communication, backward compatibility with legacy Rel-16/17 UEs should be ensured.</w:t>
      </w:r>
    </w:p>
    <w:p w:rsidR="00CF2E13" w:rsidRPr="00077148" w:rsidRDefault="00CF2E13" w:rsidP="00CF2E13">
      <w:pPr>
        <w:numPr>
          <w:ilvl w:val="1"/>
          <w:numId w:val="12"/>
        </w:numPr>
        <w:spacing w:line="276" w:lineRule="auto"/>
        <w:rPr>
          <w:lang w:eastAsia="ko-KR"/>
        </w:rPr>
      </w:pPr>
      <w:r w:rsidRPr="00077148">
        <w:rPr>
          <w:lang w:eastAsia="ko-KR"/>
        </w:rPr>
        <w:t xml:space="preserve">Specify procedures for transmit power control for SL PRS transmissions at least based on open loop power control (OLPC) [RAN1]. </w:t>
      </w:r>
    </w:p>
    <w:p w:rsidR="00CF2E13" w:rsidRPr="00077148" w:rsidRDefault="00CF2E13" w:rsidP="00CF2E13">
      <w:pPr>
        <w:numPr>
          <w:ilvl w:val="1"/>
          <w:numId w:val="12"/>
        </w:numPr>
        <w:spacing w:line="276" w:lineRule="auto"/>
        <w:rPr>
          <w:lang w:eastAsia="ko-KR"/>
        </w:rPr>
      </w:pPr>
      <w:r w:rsidRPr="00077148">
        <w:rPr>
          <w:lang w:eastAsia="ko-KR"/>
        </w:rPr>
        <w:t>Specify signalling and associated UE behavior for support of unicast, groupcast (not including many to one) and broadcast of SL PRS transmissions [RAN1, RAN2].</w:t>
      </w:r>
    </w:p>
    <w:p w:rsidR="00CF2E13" w:rsidRPr="00CF2E13" w:rsidRDefault="00CF2E13" w:rsidP="00CF2E13">
      <w:pPr>
        <w:numPr>
          <w:ilvl w:val="1"/>
          <w:numId w:val="12"/>
        </w:numPr>
        <w:spacing w:line="276" w:lineRule="auto"/>
        <w:rPr>
          <w:highlight w:val="yellow"/>
          <w:lang w:eastAsia="ko-KR"/>
        </w:rPr>
      </w:pPr>
      <w:r w:rsidRPr="00CF2E13">
        <w:rPr>
          <w:highlight w:val="yellow"/>
          <w:lang w:eastAsia="ko-KR"/>
        </w:rPr>
        <w:t xml:space="preserve">Specify reporting signalling and procedures to facilitate support of SL positioning in all coverage scenarios and for PC5-only and joint PC5-Uu scenarios [RAN2, RAN3]: </w:t>
      </w:r>
    </w:p>
    <w:p w:rsidR="00CF2E13" w:rsidRPr="00077148" w:rsidRDefault="00CF2E13" w:rsidP="00CF2E13">
      <w:pPr>
        <w:numPr>
          <w:ilvl w:val="2"/>
          <w:numId w:val="12"/>
        </w:numPr>
        <w:spacing w:line="276" w:lineRule="auto"/>
        <w:rPr>
          <w:lang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eastAsia="ko-KR"/>
        </w:rPr>
        <w:t>.</w:t>
      </w:r>
    </w:p>
    <w:p w:rsidR="00CF2E13" w:rsidRPr="007A761F" w:rsidRDefault="00CF2E13" w:rsidP="00CF2E13">
      <w:pPr>
        <w:numPr>
          <w:ilvl w:val="2"/>
          <w:numId w:val="12"/>
        </w:numPr>
        <w:spacing w:line="276" w:lineRule="auto"/>
        <w:rPr>
          <w:lang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rsidR="00CF2E13" w:rsidRPr="00334571" w:rsidRDefault="00CF2E13" w:rsidP="00CF2E13">
      <w:pPr>
        <w:numPr>
          <w:ilvl w:val="1"/>
          <w:numId w:val="12"/>
        </w:numPr>
        <w:spacing w:line="276" w:lineRule="auto"/>
        <w:rPr>
          <w:highlight w:val="yellow"/>
          <w:lang w:eastAsia="ko-KR"/>
        </w:rPr>
      </w:pPr>
      <w:r w:rsidRPr="00334571">
        <w:rPr>
          <w:highlight w:val="yellow"/>
          <w:lang w:eastAsia="ko-KR"/>
        </w:rPr>
        <w:t>Specify signalling to NG-RAN for</w:t>
      </w:r>
      <w:r w:rsidRPr="00334571" w:rsidDel="00527ADA">
        <w:rPr>
          <w:highlight w:val="yellow"/>
          <w:lang w:eastAsia="ko-KR"/>
        </w:rPr>
        <w:t xml:space="preserve"> </w:t>
      </w:r>
      <w:r w:rsidRPr="00334571">
        <w:rPr>
          <w:highlight w:val="yellow"/>
          <w:lang w:eastAsia="ko-KR"/>
        </w:rPr>
        <w:t xml:space="preserve">sidelink positioning and ranging service authorizations as needed. [RAN3, RAN2] </w:t>
      </w:r>
    </w:p>
    <w:p w:rsidR="00CF2E13" w:rsidRPr="006D5147" w:rsidRDefault="00CF2E13" w:rsidP="00CF2E13">
      <w:pPr>
        <w:numPr>
          <w:ilvl w:val="1"/>
          <w:numId w:val="12"/>
        </w:numPr>
        <w:spacing w:line="276" w:lineRule="auto"/>
        <w:rPr>
          <w:rFonts w:eastAsia="宋体"/>
          <w:lang w:eastAsia="zh-CN"/>
        </w:rPr>
      </w:pPr>
      <w:r w:rsidRPr="00E11145">
        <w:rPr>
          <w:lang w:eastAsia="ko-KR"/>
        </w:rPr>
        <w:t xml:space="preserve">Specify corresponding new core requirements, as well as </w:t>
      </w:r>
      <w:r w:rsidRPr="00135525">
        <w:rPr>
          <w:lang w:eastAsia="ko-KR"/>
        </w:rPr>
        <w:t>identify</w:t>
      </w:r>
      <w:r>
        <w:rPr>
          <w:lang w:eastAsia="ko-KR"/>
        </w:rPr>
        <w:t>ing and specify</w:t>
      </w:r>
      <w:r w:rsidRPr="00E11145">
        <w:rPr>
          <w:lang w:eastAsia="ko-KR"/>
        </w:rPr>
        <w:t xml:space="preserve"> the impact on the existing RAN4 specification, including RRM measurements and procedures [RAN4].</w:t>
      </w:r>
    </w:p>
    <w:p w:rsidR="006D5147" w:rsidRPr="006D5147" w:rsidRDefault="006D5147" w:rsidP="006D5147">
      <w:pPr>
        <w:numPr>
          <w:ilvl w:val="0"/>
          <w:numId w:val="12"/>
        </w:numPr>
        <w:spacing w:line="276" w:lineRule="auto"/>
        <w:ind w:left="714" w:hanging="357"/>
        <w:rPr>
          <w:rFonts w:eastAsia="宋体"/>
          <w:lang w:eastAsia="zh-CN"/>
        </w:rPr>
      </w:pPr>
      <w:r w:rsidRPr="006D5147">
        <w:rPr>
          <w:rFonts w:eastAsia="MS Mincho"/>
          <w:highlight w:val="yellow"/>
          <w:lang w:eastAsia="ko-KR"/>
        </w:rPr>
        <w:t>Specify the error modelling parameters, signalling, and procedures to support UE-based and LMF-based integrity of RAT-dependent positioning methods [RAN2, RAN3].</w:t>
      </w:r>
    </w:p>
    <w:p w:rsidR="006D5147" w:rsidRPr="00077148" w:rsidRDefault="006D5147" w:rsidP="006D5147">
      <w:pPr>
        <w:numPr>
          <w:ilvl w:val="0"/>
          <w:numId w:val="12"/>
        </w:numPr>
        <w:rPr>
          <w:rFonts w:eastAsia="MS Mincho"/>
          <w:lang w:eastAsia="ko-KR"/>
        </w:rPr>
      </w:pPr>
      <w:r w:rsidRPr="00077148">
        <w:rPr>
          <w:rFonts w:eastAsia="MS Mincho"/>
          <w:lang w:eastAsia="ko-KR"/>
        </w:rPr>
        <w:lastRenderedPageBreak/>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rsidR="006D5147" w:rsidRPr="001F5A80" w:rsidRDefault="006D5147" w:rsidP="006D5147">
      <w:pPr>
        <w:numPr>
          <w:ilvl w:val="1"/>
          <w:numId w:val="12"/>
        </w:numPr>
        <w:spacing w:line="276" w:lineRule="auto"/>
        <w:rPr>
          <w:rFonts w:eastAsia="宋体"/>
          <w:lang w:eastAsia="zh-CN"/>
        </w:rPr>
      </w:pPr>
      <w:r w:rsidRPr="00BE594E">
        <w:rPr>
          <w:highlight w:val="yellow"/>
          <w:lang w:eastAsia="ko-KR"/>
        </w:rPr>
        <w:t>Extending eDRX cycle beyond 10.24s in RRC_INACTIVE state towards meeting the battery life requirement for LPHAP [RAN2, RAN3, RAN4]</w:t>
      </w:r>
    </w:p>
    <w:p w:rsidR="001F5A80" w:rsidRDefault="001F5A80" w:rsidP="001F5A80">
      <w:pPr>
        <w:numPr>
          <w:ilvl w:val="2"/>
          <w:numId w:val="12"/>
        </w:numPr>
        <w:rPr>
          <w:rFonts w:eastAsia="MS Mincho"/>
          <w:lang w:eastAsia="ko-KR"/>
        </w:rPr>
      </w:pPr>
      <w:r w:rsidRPr="00CA50E9">
        <w:rPr>
          <w:rFonts w:eastAsia="MS Mincho"/>
          <w:lang w:eastAsia="ko-KR"/>
        </w:rPr>
        <w:t>Positioning-specific enhancement for eDRX cycle beyond 10.24s to be defined as part of Rel-18 WI on expanded and improved NR positioning.</w:t>
      </w:r>
    </w:p>
    <w:p w:rsidR="001F5A80" w:rsidRPr="00791A88" w:rsidRDefault="001F5A80" w:rsidP="001F5A80">
      <w:pPr>
        <w:numPr>
          <w:ilvl w:val="3"/>
          <w:numId w:val="12"/>
        </w:numPr>
        <w:rPr>
          <w:rFonts w:eastAsia="MS Mincho"/>
          <w:lang w:eastAsia="ko-KR"/>
        </w:rPr>
      </w:pPr>
      <w:r w:rsidRPr="00CA50E9">
        <w:rPr>
          <w:rFonts w:eastAsia="MS Mincho"/>
          <w:lang w:eastAsia="ko-KR"/>
        </w:rPr>
        <w:t>NOTE: Work on this objective should be coordinated with that in Rel-18 WI on eRedCap. Towards this, the feature of extending eDRX cycle beyond 10.24s should be defined as part of Rel-18 WI on eRedCap.</w:t>
      </w:r>
    </w:p>
    <w:p w:rsidR="001F5A80" w:rsidRPr="00E11145" w:rsidRDefault="001F5A80" w:rsidP="001F5A80">
      <w:pPr>
        <w:numPr>
          <w:ilvl w:val="2"/>
          <w:numId w:val="12"/>
        </w:numPr>
        <w:spacing w:line="276" w:lineRule="auto"/>
        <w:rPr>
          <w:rFonts w:eastAsia="MS Mincho"/>
          <w:lang w:eastAsia="ko-KR"/>
        </w:rPr>
      </w:pPr>
      <w:r w:rsidRPr="00E11145">
        <w:rPr>
          <w:rFonts w:eastAsia="MS Mincho"/>
          <w:lang w:eastAsia="ko-KR"/>
        </w:rPr>
        <w:t>NOTE: Inputs from RAN1 as necessary may be facilitated via LSs</w:t>
      </w:r>
    </w:p>
    <w:p w:rsidR="001F5A80" w:rsidRPr="00A75785" w:rsidRDefault="001F5A80" w:rsidP="001F5A80">
      <w:pPr>
        <w:numPr>
          <w:ilvl w:val="1"/>
          <w:numId w:val="12"/>
        </w:numPr>
        <w:rPr>
          <w:rFonts w:eastAsia="MS Mincho"/>
          <w:lang w:eastAsia="ko-KR"/>
        </w:rPr>
      </w:pPr>
      <w:r w:rsidRPr="001F5A80">
        <w:rPr>
          <w:highlight w:val="yellow"/>
          <w:lang w:eastAsia="ko-KR"/>
        </w:rPr>
        <w:t>For UL and DL+UL positioning for UEs in RRC_INACTIVE state, specify SRS configuration enhancements based on SRS positioning validity area to avoid frequent RRC connection for SRS (re)configuration [RAN2, RAN1, RAN3].</w:t>
      </w:r>
    </w:p>
    <w:p w:rsidR="001F5A80" w:rsidRPr="00A75785" w:rsidRDefault="001F5A80" w:rsidP="001F5A80">
      <w:pPr>
        <w:numPr>
          <w:ilvl w:val="2"/>
          <w:numId w:val="12"/>
        </w:numPr>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rsidR="001F5A80" w:rsidRPr="00A75785" w:rsidRDefault="001F5A80" w:rsidP="001F5A80">
      <w:pPr>
        <w:numPr>
          <w:ilvl w:val="3"/>
          <w:numId w:val="12"/>
        </w:numPr>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rsidR="001F5A80" w:rsidRPr="00A75785" w:rsidRDefault="001F5A80" w:rsidP="001F5A80">
      <w:pPr>
        <w:numPr>
          <w:ilvl w:val="2"/>
          <w:numId w:val="12"/>
        </w:numPr>
        <w:rPr>
          <w:rFonts w:eastAsia="MS Mincho"/>
          <w:lang w:eastAsia="ko-KR"/>
        </w:rPr>
      </w:pPr>
      <w:r w:rsidRPr="001F5A80">
        <w:rPr>
          <w:rFonts w:eastAsia="MS Mincho"/>
          <w:highlight w:val="yellow"/>
          <w:lang w:eastAsia="ko-KR"/>
        </w:rPr>
        <w:t>Pre-configuration of one or multiple SRS for positioning configurations</w:t>
      </w:r>
      <w:r w:rsidRPr="001F5A80">
        <w:rPr>
          <w:rFonts w:eastAsia="DengXian"/>
          <w:highlight w:val="yellow"/>
          <w:lang w:eastAsia="zh-CN"/>
        </w:rPr>
        <w:t xml:space="preserve"> [RAN2, RAN3]</w:t>
      </w:r>
      <w:r w:rsidRPr="001F5A80">
        <w:rPr>
          <w:rFonts w:eastAsia="MS Mincho"/>
          <w:highlight w:val="yellow"/>
          <w:lang w:eastAsia="ko-KR"/>
        </w:rPr>
        <w:t>.</w:t>
      </w:r>
    </w:p>
    <w:p w:rsidR="001F5A80" w:rsidRPr="00A75785" w:rsidRDefault="001F5A80" w:rsidP="001F5A80">
      <w:pPr>
        <w:numPr>
          <w:ilvl w:val="2"/>
          <w:numId w:val="12"/>
        </w:numPr>
        <w:rPr>
          <w:rFonts w:eastAsia="MS Mincho"/>
          <w:lang w:eastAsia="ko-KR"/>
        </w:rPr>
      </w:pPr>
      <w:bookmarkStart w:id="3"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3"/>
      <w:r w:rsidRPr="00A75785">
        <w:rPr>
          <w:rFonts w:eastAsia="MS Mincho"/>
          <w:lang w:eastAsia="ko-KR"/>
        </w:rPr>
        <w:t>[RAN2</w:t>
      </w:r>
      <w:r>
        <w:rPr>
          <w:rFonts w:eastAsia="MS Mincho"/>
          <w:lang w:eastAsia="ko-KR"/>
        </w:rPr>
        <w:t>, RAN1</w:t>
      </w:r>
      <w:r w:rsidRPr="00A75785">
        <w:rPr>
          <w:rFonts w:eastAsia="MS Mincho"/>
          <w:lang w:eastAsia="ko-KR"/>
        </w:rPr>
        <w:t>].</w:t>
      </w:r>
    </w:p>
    <w:p w:rsidR="001F5A80" w:rsidRPr="00A75785" w:rsidRDefault="001F5A80" w:rsidP="001F5A80">
      <w:pPr>
        <w:numPr>
          <w:ilvl w:val="1"/>
          <w:numId w:val="12"/>
        </w:numPr>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rsidR="001F5A80" w:rsidRPr="00A75785" w:rsidRDefault="001F5A80" w:rsidP="001F5A80">
      <w:pPr>
        <w:numPr>
          <w:ilvl w:val="1"/>
          <w:numId w:val="12"/>
        </w:numPr>
        <w:rPr>
          <w:rFonts w:eastAsia="MS Mincho"/>
          <w:lang w:eastAsia="ko-KR"/>
        </w:rPr>
      </w:pPr>
      <w:r w:rsidRPr="00A75785">
        <w:rPr>
          <w:rFonts w:eastAsia="MS Mincho"/>
          <w:lang w:eastAsia="ko-KR"/>
        </w:rPr>
        <w:t xml:space="preserve">Specify solutions for alignment between </w:t>
      </w:r>
      <w:r>
        <w:rPr>
          <w:rFonts w:eastAsia="MS Mincho"/>
          <w:lang w:eastAsia="ko-KR"/>
        </w:rPr>
        <w:t>e</w:t>
      </w:r>
      <w:r w:rsidRPr="00A75785">
        <w:rPr>
          <w:rFonts w:eastAsia="MS Mincho"/>
          <w:lang w:eastAsia="ko-KR"/>
        </w:rPr>
        <w:t>DRX and PRS configurations [RAN2].</w:t>
      </w:r>
    </w:p>
    <w:p w:rsidR="001F5A80" w:rsidRPr="001F5A80" w:rsidRDefault="001F5A80" w:rsidP="001F5A80">
      <w:pPr>
        <w:numPr>
          <w:ilvl w:val="1"/>
          <w:numId w:val="12"/>
        </w:numPr>
        <w:spacing w:line="276" w:lineRule="auto"/>
        <w:rPr>
          <w:rFonts w:eastAsia="宋体"/>
          <w:lang w:eastAsia="zh-CN"/>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p w:rsidR="001F5A80" w:rsidRPr="001F5A80" w:rsidRDefault="001F5A80" w:rsidP="001F5A80">
      <w:pPr>
        <w:numPr>
          <w:ilvl w:val="0"/>
          <w:numId w:val="12"/>
        </w:numPr>
        <w:rPr>
          <w:rFonts w:eastAsia="MS Mincho"/>
          <w:highlight w:val="yellow"/>
          <w:lang w:eastAsia="ko-KR"/>
        </w:rPr>
      </w:pPr>
      <w:r w:rsidRPr="001F5A80">
        <w:rPr>
          <w:rFonts w:eastAsia="MS Mincho"/>
          <w:highlight w:val="yellow"/>
          <w:lang w:eastAsia="ko-KR"/>
        </w:rPr>
        <w:t>Specify physical layer measurements and signalling to support NR DL and UL carrier phase positioning for UE-based, UE-assisted, and NG-RAN node assisted positioning [RAN1, RAN2, RAN3, RAN4].</w:t>
      </w:r>
    </w:p>
    <w:p w:rsidR="001F5A80" w:rsidRPr="00887AD7" w:rsidRDefault="001F5A80" w:rsidP="001F5A80">
      <w:pPr>
        <w:numPr>
          <w:ilvl w:val="1"/>
          <w:numId w:val="12"/>
        </w:numPr>
        <w:rPr>
          <w:rFonts w:eastAsia="MS Mincho"/>
          <w:lang w:eastAsia="ko-KR"/>
        </w:rPr>
      </w:pPr>
      <w:r w:rsidRPr="00887AD7">
        <w:rPr>
          <w:rFonts w:eastAsia="MS Mincho"/>
          <w:lang w:eastAsia="ko-KR"/>
        </w:rPr>
        <w:t>Existing DL PRS and UL SRS for positioning are used for NR carrier phase measurements.</w:t>
      </w:r>
    </w:p>
    <w:p w:rsidR="001F5A80" w:rsidRPr="00887AD7" w:rsidRDefault="001F5A80" w:rsidP="001F5A80">
      <w:pPr>
        <w:numPr>
          <w:ilvl w:val="1"/>
          <w:numId w:val="12"/>
        </w:numPr>
        <w:rPr>
          <w:rFonts w:eastAsia="MS Mincho"/>
          <w:lang w:eastAsia="ko-KR"/>
        </w:rPr>
      </w:pPr>
      <w:r w:rsidRPr="00887AD7">
        <w:rPr>
          <w:rFonts w:eastAsia="MS Mincho"/>
          <w:lang w:eastAsia="ko-KR"/>
        </w:rPr>
        <w:t xml:space="preserve">Specify measurements that are limited to a single carrier/PFL. </w:t>
      </w:r>
    </w:p>
    <w:p w:rsidR="001F5A80" w:rsidRPr="00C439B8" w:rsidRDefault="001F5A80" w:rsidP="001F5A80">
      <w:pPr>
        <w:numPr>
          <w:ilvl w:val="1"/>
          <w:numId w:val="12"/>
        </w:numPr>
        <w:spacing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p w:rsidR="00B10563" w:rsidRDefault="003A7696" w:rsidP="006E5213">
      <w:pPr>
        <w:pStyle w:val="a0"/>
        <w:spacing w:before="240"/>
        <w:rPr>
          <w:rFonts w:eastAsia="宋体"/>
          <w:lang w:eastAsia="zh-CN" w:bidi="ar"/>
        </w:rPr>
      </w:pPr>
      <w:r>
        <w:rPr>
          <w:rFonts w:eastAsia="宋体" w:hint="eastAsia"/>
          <w:lang w:eastAsia="zh-CN" w:bidi="ar"/>
        </w:rPr>
        <w:t>In this contributio</w:t>
      </w:r>
      <w:r w:rsidR="00B10563">
        <w:rPr>
          <w:rFonts w:eastAsia="宋体" w:hint="eastAsia"/>
          <w:lang w:eastAsia="zh-CN" w:bidi="ar"/>
        </w:rPr>
        <w:t xml:space="preserve">n, </w:t>
      </w:r>
      <w:r w:rsidR="00B10563" w:rsidRPr="00B10563">
        <w:rPr>
          <w:rFonts w:eastAsia="宋体"/>
          <w:lang w:eastAsia="zh-CN" w:bidi="ar"/>
        </w:rPr>
        <w:t xml:space="preserve">combined the latest </w:t>
      </w:r>
      <w:r w:rsidR="00B10563">
        <w:rPr>
          <w:rFonts w:eastAsia="宋体"/>
          <w:lang w:eastAsia="zh-CN" w:bidi="ar"/>
        </w:rPr>
        <w:t>meeting</w:t>
      </w:r>
      <w:r w:rsidR="00B10563">
        <w:rPr>
          <w:rFonts w:eastAsia="宋体" w:hint="eastAsia"/>
          <w:lang w:eastAsia="zh-CN" w:bidi="ar"/>
        </w:rPr>
        <w:t xml:space="preserve"> </w:t>
      </w:r>
      <w:r w:rsidR="00B10563" w:rsidRPr="00B10563">
        <w:rPr>
          <w:rFonts w:eastAsia="宋体"/>
          <w:lang w:eastAsia="zh-CN" w:bidi="ar"/>
        </w:rPr>
        <w:t xml:space="preserve">progress </w:t>
      </w:r>
      <w:r w:rsidR="00033E3B">
        <w:rPr>
          <w:rFonts w:eastAsia="宋体"/>
          <w:lang w:eastAsia="zh-CN" w:bidi="ar"/>
        </w:rPr>
        <w:t>from</w:t>
      </w:r>
      <w:r w:rsidR="00B10563">
        <w:rPr>
          <w:rFonts w:eastAsia="宋体" w:hint="eastAsia"/>
          <w:lang w:eastAsia="zh-CN" w:bidi="ar"/>
        </w:rPr>
        <w:t xml:space="preserve"> other group</w:t>
      </w:r>
      <w:r w:rsidR="00851856">
        <w:rPr>
          <w:rFonts w:eastAsia="宋体" w:hint="eastAsia"/>
          <w:lang w:eastAsia="zh-CN" w:bidi="ar"/>
        </w:rPr>
        <w:t>s</w:t>
      </w:r>
      <w:r w:rsidR="00B10563">
        <w:rPr>
          <w:rFonts w:eastAsia="宋体" w:hint="eastAsia"/>
          <w:lang w:eastAsia="zh-CN" w:bidi="ar"/>
        </w:rPr>
        <w:t>,</w:t>
      </w:r>
      <w:r w:rsidR="00B10563">
        <w:rPr>
          <w:rFonts w:eastAsia="宋体"/>
          <w:lang w:eastAsia="zh-CN" w:bidi="ar"/>
        </w:rPr>
        <w:t xml:space="preserve"> we</w:t>
      </w:r>
      <w:r w:rsidR="00B10563" w:rsidRPr="00B10563">
        <w:rPr>
          <w:rFonts w:eastAsia="宋体"/>
          <w:lang w:eastAsia="zh-CN" w:bidi="ar"/>
        </w:rPr>
        <w:t xml:space="preserve"> analyzed the potential impact on RAN 3 specification</w:t>
      </w:r>
      <w:r w:rsidR="00B10563" w:rsidRPr="00B10563">
        <w:t xml:space="preserve"> </w:t>
      </w:r>
      <w:r w:rsidR="00B10563">
        <w:t>in the light of the above objectives</w:t>
      </w:r>
      <w:r w:rsidR="00B10563">
        <w:rPr>
          <w:rFonts w:eastAsia="宋体" w:hint="eastAsia"/>
          <w:lang w:eastAsia="zh-CN" w:bidi="ar"/>
        </w:rPr>
        <w:t>.</w:t>
      </w:r>
    </w:p>
    <w:p w:rsidR="00535DF6" w:rsidRPr="00535DF6" w:rsidRDefault="00356B28" w:rsidP="00535DF6">
      <w:pPr>
        <w:pStyle w:val="1"/>
        <w:tabs>
          <w:tab w:val="num" w:pos="567"/>
        </w:tabs>
        <w:ind w:left="567" w:hanging="567"/>
        <w:jc w:val="both"/>
        <w:rPr>
          <w:rFonts w:cs="Arial"/>
          <w:lang w:val="en-US" w:eastAsia="zh-CN"/>
        </w:rPr>
      </w:pPr>
      <w:r>
        <w:rPr>
          <w:rFonts w:cs="Arial" w:hint="eastAsia"/>
          <w:lang w:val="en-US" w:eastAsia="zh-CN"/>
        </w:rPr>
        <w:t>2.</w:t>
      </w:r>
      <w:r>
        <w:rPr>
          <w:rFonts w:cs="Arial" w:hint="eastAsia"/>
          <w:lang w:val="en-US" w:eastAsia="zh-CN"/>
        </w:rPr>
        <w:tab/>
      </w:r>
      <w:r w:rsidR="00B81B31" w:rsidRPr="00356B28">
        <w:rPr>
          <w:rFonts w:cs="Arial" w:hint="eastAsia"/>
          <w:lang w:val="en-US" w:eastAsia="zh-CN"/>
        </w:rPr>
        <w:t>Discussion</w:t>
      </w:r>
    </w:p>
    <w:p w:rsidR="00535DF6" w:rsidRPr="00195E3E" w:rsidRDefault="00535DF6" w:rsidP="00EC2AA6">
      <w:pPr>
        <w:pStyle w:val="20"/>
        <w:tabs>
          <w:tab w:val="num" w:pos="0"/>
        </w:tabs>
        <w:spacing w:after="180"/>
        <w:rPr>
          <w:rFonts w:eastAsia="宋体"/>
        </w:rPr>
      </w:pPr>
      <w:r w:rsidRPr="00195E3E">
        <w:rPr>
          <w:rFonts w:eastAsia="宋体"/>
        </w:rPr>
        <w:t>2.1</w:t>
      </w:r>
      <w:r w:rsidR="00195E3E" w:rsidRPr="00195E3E">
        <w:rPr>
          <w:rFonts w:eastAsia="宋体"/>
        </w:rPr>
        <w:t xml:space="preserve"> </w:t>
      </w:r>
      <w:r w:rsidR="006B35CD">
        <w:t>S</w:t>
      </w:r>
      <w:r w:rsidR="006B35CD" w:rsidRPr="00101E48">
        <w:t>idelink positioning</w:t>
      </w:r>
    </w:p>
    <w:p w:rsidR="00D075B6" w:rsidRDefault="00602026" w:rsidP="00F1480D">
      <w:pPr>
        <w:pStyle w:val="a0"/>
        <w:rPr>
          <w:rFonts w:eastAsia="宋体"/>
          <w:lang w:eastAsia="zh-CN" w:bidi="ar"/>
        </w:rPr>
      </w:pPr>
      <w:r>
        <w:t>In RAN</w:t>
      </w:r>
      <w:r w:rsidRPr="00AB497C">
        <w:rPr>
          <w:rFonts w:eastAsia="宋体" w:hint="eastAsia"/>
          <w:lang w:eastAsia="zh-CN"/>
        </w:rPr>
        <w:t>3#</w:t>
      </w:r>
      <w:r>
        <w:t>1</w:t>
      </w:r>
      <w:r w:rsidRPr="00AB497C">
        <w:rPr>
          <w:rFonts w:eastAsia="宋体" w:hint="eastAsia"/>
          <w:lang w:eastAsia="zh-CN"/>
        </w:rPr>
        <w:t>19</w:t>
      </w:r>
      <w:r>
        <w:t>bis</w:t>
      </w:r>
      <w:r w:rsidR="00F1480D">
        <w:rPr>
          <w:rFonts w:eastAsiaTheme="minorEastAsia" w:hint="eastAsia"/>
          <w:lang w:eastAsia="zh-CN"/>
        </w:rPr>
        <w:t>-e</w:t>
      </w:r>
      <w:r>
        <w:t xml:space="preserve"> meeting, the </w:t>
      </w:r>
      <w:r w:rsidRPr="00AB497C">
        <w:rPr>
          <w:rFonts w:eastAsia="宋体" w:hint="eastAsia"/>
          <w:lang w:eastAsia="zh-CN"/>
        </w:rPr>
        <w:t>agreement</w:t>
      </w:r>
      <w:r>
        <w:t xml:space="preserve"> was reached only for </w:t>
      </w:r>
      <w:r w:rsidRPr="00AB497C">
        <w:rPr>
          <w:rFonts w:eastAsia="宋体" w:hint="eastAsia"/>
          <w:lang w:eastAsia="zh-CN"/>
        </w:rPr>
        <w:t>SL posit</w:t>
      </w:r>
      <w:r w:rsidRPr="00602026">
        <w:rPr>
          <w:rFonts w:hint="eastAsia"/>
        </w:rPr>
        <w:t xml:space="preserve">ioning </w:t>
      </w:r>
      <w:r w:rsidRPr="00602026">
        <w:t>service authorization</w:t>
      </w:r>
      <w:r>
        <w:t>. According to the meeting</w:t>
      </w:r>
      <w:r w:rsidRPr="00AB497C">
        <w:rPr>
          <w:rFonts w:eastAsia="宋体" w:hint="eastAsia"/>
          <w:lang w:eastAsia="zh-CN"/>
        </w:rPr>
        <w:t xml:space="preserve"> </w:t>
      </w:r>
      <w:r>
        <w:t>discussion, the following open</w:t>
      </w:r>
      <w:r w:rsidRPr="00AB497C">
        <w:rPr>
          <w:rFonts w:eastAsia="宋体" w:hint="eastAsia"/>
          <w:lang w:eastAsia="zh-CN"/>
        </w:rPr>
        <w:t xml:space="preserve"> </w:t>
      </w:r>
      <w:r>
        <w:t>issues need to be further</w:t>
      </w:r>
      <w:r w:rsidRPr="00AB497C">
        <w:rPr>
          <w:rFonts w:eastAsia="宋体" w:hint="eastAsia"/>
          <w:lang w:eastAsia="zh-CN"/>
        </w:rPr>
        <w:t xml:space="preserve"> </w:t>
      </w:r>
      <w:r>
        <w:t>discussed</w:t>
      </w:r>
      <w:r>
        <w:rPr>
          <w:rFonts w:eastAsia="宋体" w:hint="eastAsia"/>
          <w:lang w:eastAsia="zh-CN" w:bidi="ar"/>
        </w:rPr>
        <w:t xml:space="preserve">: </w:t>
      </w:r>
    </w:p>
    <w:p w:rsidR="00D075B6" w:rsidRPr="00AB497C" w:rsidRDefault="007519C1" w:rsidP="00F1480D">
      <w:pPr>
        <w:pStyle w:val="a0"/>
        <w:numPr>
          <w:ilvl w:val="0"/>
          <w:numId w:val="47"/>
        </w:numPr>
        <w:rPr>
          <w:rFonts w:eastAsia="宋体"/>
          <w:lang w:eastAsia="zh-CN"/>
        </w:rPr>
      </w:pPr>
      <w:r w:rsidRPr="00AB497C">
        <w:rPr>
          <w:rFonts w:eastAsia="宋体" w:hint="eastAsia"/>
          <w:lang w:eastAsia="zh-CN"/>
        </w:rPr>
        <w:t>T</w:t>
      </w:r>
      <w:r w:rsidRPr="00AB497C">
        <w:rPr>
          <w:rFonts w:eastAsia="宋体"/>
          <w:lang w:eastAsia="zh-CN"/>
        </w:rPr>
        <w:t>he Positioning/Ranging QoS parameters</w:t>
      </w:r>
      <w:r w:rsidRPr="00AB497C">
        <w:rPr>
          <w:rFonts w:eastAsia="宋体" w:hint="eastAsia"/>
          <w:lang w:eastAsia="zh-CN"/>
        </w:rPr>
        <w:t xml:space="preserve"> via NG interface;</w:t>
      </w:r>
    </w:p>
    <w:p w:rsidR="00D075B6" w:rsidRDefault="007519C1" w:rsidP="00F1480D">
      <w:pPr>
        <w:pStyle w:val="a0"/>
        <w:numPr>
          <w:ilvl w:val="0"/>
          <w:numId w:val="47"/>
        </w:numPr>
        <w:rPr>
          <w:rFonts w:eastAsia="宋体"/>
          <w:lang w:eastAsia="zh-CN"/>
        </w:rPr>
      </w:pPr>
      <w:r w:rsidRPr="00AB497C">
        <w:rPr>
          <w:rFonts w:eastAsia="宋体" w:hint="eastAsia"/>
          <w:lang w:eastAsia="zh-CN"/>
        </w:rPr>
        <w:t>Impact</w:t>
      </w:r>
      <w:r>
        <w:t xml:space="preserve"> of SL-PRS resource allocation on NRPPa</w:t>
      </w:r>
      <w:r w:rsidRPr="00AB497C">
        <w:rPr>
          <w:rFonts w:eastAsia="宋体" w:hint="eastAsia"/>
          <w:lang w:eastAsia="zh-CN"/>
        </w:rPr>
        <w:t>;</w:t>
      </w:r>
    </w:p>
    <w:p w:rsidR="000325A0" w:rsidRPr="00BA61A5" w:rsidRDefault="007519C1" w:rsidP="00F1480D">
      <w:pPr>
        <w:pStyle w:val="a0"/>
        <w:numPr>
          <w:ilvl w:val="0"/>
          <w:numId w:val="47"/>
        </w:numPr>
        <w:rPr>
          <w:rFonts w:eastAsia="宋体"/>
          <w:lang w:eastAsia="zh-CN"/>
        </w:rPr>
      </w:pPr>
      <w:r>
        <w:t xml:space="preserve">The SL-PRS resource allocation conflicts </w:t>
      </w:r>
      <w:r w:rsidRPr="00AB497C">
        <w:rPr>
          <w:rFonts w:eastAsia="宋体" w:hint="eastAsia"/>
          <w:lang w:eastAsia="zh-CN"/>
        </w:rPr>
        <w:t>issue</w:t>
      </w:r>
      <w:r>
        <w:t xml:space="preserve"> across nodes</w:t>
      </w:r>
      <w:r>
        <w:rPr>
          <w:rFonts w:eastAsia="宋体" w:hint="eastAsia"/>
          <w:lang w:eastAsia="zh-CN" w:bidi="ar"/>
        </w:rPr>
        <w:t>;</w:t>
      </w:r>
    </w:p>
    <w:p w:rsidR="00492C69" w:rsidRDefault="009A11D1" w:rsidP="00F1480D">
      <w:pPr>
        <w:pStyle w:val="a0"/>
        <w:rPr>
          <w:rFonts w:eastAsia="宋体" w:hint="eastAsia"/>
          <w:lang w:eastAsia="zh-CN"/>
        </w:rPr>
      </w:pPr>
      <w:r>
        <w:rPr>
          <w:rFonts w:eastAsia="宋体" w:hint="eastAsia"/>
          <w:lang w:eastAsia="zh-CN"/>
        </w:rPr>
        <w:t xml:space="preserve">In the incoming LS from SA2 [2], </w:t>
      </w:r>
      <w:r w:rsidR="00E54E20">
        <w:rPr>
          <w:rFonts w:eastAsia="宋体" w:hint="eastAsia"/>
          <w:lang w:eastAsia="zh-CN"/>
        </w:rPr>
        <w:t>they</w:t>
      </w:r>
      <w:r w:rsidR="00CC0824">
        <w:rPr>
          <w:rFonts w:eastAsia="宋体" w:hint="eastAsia"/>
          <w:lang w:eastAsia="zh-CN"/>
        </w:rPr>
        <w:t xml:space="preserve"> asked about whether the</w:t>
      </w:r>
      <w:r w:rsidR="00CC0824" w:rsidRPr="00CC0824">
        <w:rPr>
          <w:rFonts w:eastAsia="宋体"/>
          <w:lang w:eastAsia="zh-CN"/>
        </w:rPr>
        <w:t xml:space="preserve"> </w:t>
      </w:r>
      <w:r w:rsidR="00CC0824" w:rsidRPr="00CC0824">
        <w:rPr>
          <w:rFonts w:eastAsia="宋体"/>
          <w:lang w:eastAsia="zh-CN"/>
        </w:rPr>
        <w:t>Ranging/SL Positioning QoS parameters as defined in clause 5.7.2 of TS 23.586 also need to be provided to NG-RAN?</w:t>
      </w:r>
    </w:p>
    <w:p w:rsidR="009A11D1" w:rsidRPr="00323BD5" w:rsidRDefault="009A11D1" w:rsidP="009A11D1">
      <w:pPr>
        <w:rPr>
          <w:rFonts w:eastAsia="宋体" w:hint="eastAsia"/>
          <w:lang w:eastAsia="zh-CN"/>
        </w:rPr>
      </w:pPr>
      <w:r w:rsidRPr="00323BD5">
        <w:rPr>
          <w:rFonts w:eastAsia="宋体"/>
          <w:noProof/>
          <w:lang w:eastAsia="zh-CN"/>
        </w:rPr>
        <w:lastRenderedPageBreak/>
        <mc:AlternateContent>
          <mc:Choice Requires="wps">
            <w:drawing>
              <wp:inline distT="0" distB="0" distL="0" distR="0" wp14:anchorId="3D1D097A" wp14:editId="1E0168F6">
                <wp:extent cx="5707856" cy="1403985"/>
                <wp:effectExtent l="0" t="0" r="26670"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856" cy="1403985"/>
                        </a:xfrm>
                        <a:prstGeom prst="rect">
                          <a:avLst/>
                        </a:prstGeom>
                        <a:solidFill>
                          <a:srgbClr val="FFFFFF"/>
                        </a:solidFill>
                        <a:ln w="9525">
                          <a:solidFill>
                            <a:srgbClr val="000000"/>
                          </a:solidFill>
                          <a:miter lim="800000"/>
                          <a:headEnd/>
                          <a:tailEnd/>
                        </a:ln>
                      </wps:spPr>
                      <wps:txbx>
                        <w:txbxContent>
                          <w:p w:rsidR="009A11D1" w:rsidRPr="002639F5" w:rsidRDefault="009A11D1" w:rsidP="009A11D1">
                            <w:pPr>
                              <w:spacing w:afterLines="50" w:after="120"/>
                              <w:rPr>
                                <w:rFonts w:ascii="Arial" w:hAnsi="Arial" w:cs="Arial"/>
                                <w:lang w:eastAsia="zh-CN"/>
                              </w:rPr>
                            </w:pPr>
                            <w:r>
                              <w:rPr>
                                <w:rFonts w:ascii="Arial" w:hAnsi="Arial" w:cs="Arial"/>
                                <w:lang w:eastAsia="zh-CN"/>
                              </w:rPr>
                              <w:t xml:space="preserve">SA2 has developed the solution on </w:t>
                            </w:r>
                            <w:proofErr w:type="spellStart"/>
                            <w:r w:rsidRPr="002639F5">
                              <w:rPr>
                                <w:rFonts w:ascii="Arial" w:hAnsi="Arial" w:cs="Arial"/>
                                <w:lang w:eastAsia="zh-CN"/>
                              </w:rPr>
                              <w:t>Authorisation</w:t>
                            </w:r>
                            <w:proofErr w:type="spellEnd"/>
                            <w:r w:rsidRPr="002639F5">
                              <w:rPr>
                                <w:rFonts w:ascii="Arial" w:hAnsi="Arial" w:cs="Arial"/>
                                <w:lang w:eastAsia="zh-CN"/>
                              </w:rPr>
                              <w:t xml:space="preserve"> and policy/parameter provisioning to NG-RAN, in which </w:t>
                            </w:r>
                            <w:r>
                              <w:rPr>
                                <w:rFonts w:ascii="Arial" w:hAnsi="Arial" w:cs="Arial"/>
                                <w:lang w:eastAsia="zh-CN"/>
                              </w:rPr>
                              <w:t>t</w:t>
                            </w:r>
                            <w:r w:rsidRPr="002639F5">
                              <w:rPr>
                                <w:rFonts w:ascii="Arial" w:hAnsi="Arial" w:cs="Arial"/>
                                <w:lang w:eastAsia="zh-CN"/>
                              </w:rPr>
                              <w:t xml:space="preserve">he "Ranging/Sidelink Positioning </w:t>
                            </w:r>
                            <w:proofErr w:type="spellStart"/>
                            <w:r w:rsidRPr="002639F5">
                              <w:rPr>
                                <w:rFonts w:ascii="Arial" w:hAnsi="Arial" w:cs="Arial"/>
                                <w:lang w:eastAsia="zh-CN"/>
                              </w:rPr>
                              <w:t>authorised</w:t>
                            </w:r>
                            <w:proofErr w:type="spellEnd"/>
                            <w:r w:rsidRPr="002639F5">
                              <w:rPr>
                                <w:rFonts w:ascii="Arial" w:hAnsi="Arial" w:cs="Arial"/>
                                <w:lang w:eastAsia="zh-CN"/>
                              </w:rPr>
                              <w:t>" information and the RSPP transport QoS parameters shall be provided to the NG-RAN node for scheduled resource allocation mode resource management.</w:t>
                            </w:r>
                          </w:p>
                          <w:p w:rsidR="009A11D1" w:rsidRPr="009A11D1" w:rsidRDefault="009A11D1" w:rsidP="009A11D1">
                            <w:pPr>
                              <w:spacing w:afterLines="50" w:after="120"/>
                              <w:rPr>
                                <w:rFonts w:ascii="Arial" w:hAnsi="Arial" w:cs="Arial"/>
                                <w:highlight w:val="yellow"/>
                                <w:lang w:eastAsia="zh-CN"/>
                              </w:rPr>
                            </w:pPr>
                            <w:r w:rsidRPr="009A11D1">
                              <w:rPr>
                                <w:rFonts w:ascii="Arial" w:hAnsi="Arial" w:cs="Arial" w:hint="eastAsia"/>
                                <w:highlight w:val="yellow"/>
                                <w:lang w:eastAsia="zh-CN"/>
                              </w:rPr>
                              <w:t>S</w:t>
                            </w:r>
                            <w:r w:rsidRPr="009A11D1">
                              <w:rPr>
                                <w:rFonts w:ascii="Arial" w:hAnsi="Arial" w:cs="Arial"/>
                                <w:highlight w:val="yellow"/>
                                <w:lang w:eastAsia="zh-CN"/>
                              </w:rPr>
                              <w:t>A2 would further check with RAN3 about the following question:</w:t>
                            </w:r>
                          </w:p>
                          <w:p w:rsidR="009A11D1" w:rsidRPr="009A11D1" w:rsidRDefault="009A11D1" w:rsidP="009A11D1">
                            <w:pPr>
                              <w:numPr>
                                <w:ilvl w:val="0"/>
                                <w:numId w:val="48"/>
                              </w:numPr>
                              <w:spacing w:afterLines="50" w:after="120"/>
                              <w:ind w:leftChars="180"/>
                              <w:contextualSpacing/>
                              <w:rPr>
                                <w:rFonts w:hint="eastAsia"/>
                                <w:szCs w:val="20"/>
                                <w:highlight w:val="yellow"/>
                              </w:rPr>
                            </w:pPr>
                            <w:r w:rsidRPr="009A11D1">
                              <w:rPr>
                                <w:rFonts w:ascii="Arial" w:hAnsi="Arial" w:cs="Arial"/>
                                <w:highlight w:val="yellow"/>
                                <w:lang w:eastAsia="zh-CN"/>
                              </w:rPr>
                              <w:t>Whether Ranging/SL Positioning QoS parameters as defined in clause 5.7.2 of TS 23.586 also need to be provided to NG-RAN</w:t>
                            </w:r>
                            <w:proofErr w:type="gramStart"/>
                            <w:r w:rsidRPr="009A11D1">
                              <w:rPr>
                                <w:rFonts w:ascii="Arial" w:hAnsi="Arial" w:cs="Arial"/>
                                <w:highlight w:val="yellow"/>
                                <w:lang w:eastAsia="zh-CN"/>
                              </w:rPr>
                              <w:t>?</w:t>
                            </w:r>
                            <w:proofErr w:type="gramEnd"/>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9.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">
                <v:textbox style="mso-fit-shape-to-text:t">
                  <w:txbxContent>
                    <w:p w:rsidR="009A11D1" w:rsidRPr="002639F5" w:rsidRDefault="009A11D1" w:rsidP="009A11D1">
                      <w:pPr>
                        <w:spacing w:afterLines="50" w:after="120"/>
                        <w:rPr>
                          <w:rFonts w:ascii="Arial" w:hAnsi="Arial" w:cs="Arial"/>
                          <w:lang w:eastAsia="zh-CN"/>
                        </w:rPr>
                      </w:pPr>
                      <w:r>
                        <w:rPr>
                          <w:rFonts w:ascii="Arial" w:hAnsi="Arial" w:cs="Arial"/>
                          <w:lang w:eastAsia="zh-CN"/>
                        </w:rPr>
                        <w:t xml:space="preserve">SA2 has developed the solution on </w:t>
                      </w:r>
                      <w:proofErr w:type="spellStart"/>
                      <w:r w:rsidRPr="002639F5">
                        <w:rPr>
                          <w:rFonts w:ascii="Arial" w:hAnsi="Arial" w:cs="Arial"/>
                          <w:lang w:eastAsia="zh-CN"/>
                        </w:rPr>
                        <w:t>Authorisation</w:t>
                      </w:r>
                      <w:proofErr w:type="spellEnd"/>
                      <w:r w:rsidRPr="002639F5">
                        <w:rPr>
                          <w:rFonts w:ascii="Arial" w:hAnsi="Arial" w:cs="Arial"/>
                          <w:lang w:eastAsia="zh-CN"/>
                        </w:rPr>
                        <w:t xml:space="preserve"> and policy/parameter provisioning to NG-RAN, in which </w:t>
                      </w:r>
                      <w:r>
                        <w:rPr>
                          <w:rFonts w:ascii="Arial" w:hAnsi="Arial" w:cs="Arial"/>
                          <w:lang w:eastAsia="zh-CN"/>
                        </w:rPr>
                        <w:t>t</w:t>
                      </w:r>
                      <w:r w:rsidRPr="002639F5">
                        <w:rPr>
                          <w:rFonts w:ascii="Arial" w:hAnsi="Arial" w:cs="Arial"/>
                          <w:lang w:eastAsia="zh-CN"/>
                        </w:rPr>
                        <w:t xml:space="preserve">he "Ranging/Sidelink Positioning </w:t>
                      </w:r>
                      <w:proofErr w:type="spellStart"/>
                      <w:r w:rsidRPr="002639F5">
                        <w:rPr>
                          <w:rFonts w:ascii="Arial" w:hAnsi="Arial" w:cs="Arial"/>
                          <w:lang w:eastAsia="zh-CN"/>
                        </w:rPr>
                        <w:t>authorised</w:t>
                      </w:r>
                      <w:proofErr w:type="spellEnd"/>
                      <w:r w:rsidRPr="002639F5">
                        <w:rPr>
                          <w:rFonts w:ascii="Arial" w:hAnsi="Arial" w:cs="Arial"/>
                          <w:lang w:eastAsia="zh-CN"/>
                        </w:rPr>
                        <w:t>" information and the RSPP transport QoS parameters shall be provided to the NG-RAN node for scheduled resource allocation mode resource management.</w:t>
                      </w:r>
                    </w:p>
                    <w:p w:rsidR="009A11D1" w:rsidRPr="009A11D1" w:rsidRDefault="009A11D1" w:rsidP="009A11D1">
                      <w:pPr>
                        <w:spacing w:afterLines="50" w:after="120"/>
                        <w:rPr>
                          <w:rFonts w:ascii="Arial" w:hAnsi="Arial" w:cs="Arial"/>
                          <w:highlight w:val="yellow"/>
                          <w:lang w:eastAsia="zh-CN"/>
                        </w:rPr>
                      </w:pPr>
                      <w:r w:rsidRPr="009A11D1">
                        <w:rPr>
                          <w:rFonts w:ascii="Arial" w:hAnsi="Arial" w:cs="Arial" w:hint="eastAsia"/>
                          <w:highlight w:val="yellow"/>
                          <w:lang w:eastAsia="zh-CN"/>
                        </w:rPr>
                        <w:t>S</w:t>
                      </w:r>
                      <w:r w:rsidRPr="009A11D1">
                        <w:rPr>
                          <w:rFonts w:ascii="Arial" w:hAnsi="Arial" w:cs="Arial"/>
                          <w:highlight w:val="yellow"/>
                          <w:lang w:eastAsia="zh-CN"/>
                        </w:rPr>
                        <w:t>A2 would further check with RAN3 about the following question:</w:t>
                      </w:r>
                    </w:p>
                    <w:p w:rsidR="009A11D1" w:rsidRPr="009A11D1" w:rsidRDefault="009A11D1" w:rsidP="009A11D1">
                      <w:pPr>
                        <w:numPr>
                          <w:ilvl w:val="0"/>
                          <w:numId w:val="48"/>
                        </w:numPr>
                        <w:spacing w:afterLines="50" w:after="120"/>
                        <w:ind w:leftChars="180"/>
                        <w:contextualSpacing/>
                        <w:rPr>
                          <w:rFonts w:hint="eastAsia"/>
                          <w:szCs w:val="20"/>
                          <w:highlight w:val="yellow"/>
                        </w:rPr>
                      </w:pPr>
                      <w:r w:rsidRPr="009A11D1">
                        <w:rPr>
                          <w:rFonts w:ascii="Arial" w:hAnsi="Arial" w:cs="Arial"/>
                          <w:highlight w:val="yellow"/>
                          <w:lang w:eastAsia="zh-CN"/>
                        </w:rPr>
                        <w:t>Whether Ranging/SL Positioning QoS parameters as defined in clause 5.7.2 of TS 23.586 also need to be provided to NG-RAN</w:t>
                      </w:r>
                      <w:proofErr w:type="gramStart"/>
                      <w:r w:rsidRPr="009A11D1">
                        <w:rPr>
                          <w:rFonts w:ascii="Arial" w:hAnsi="Arial" w:cs="Arial"/>
                          <w:highlight w:val="yellow"/>
                          <w:lang w:eastAsia="zh-CN"/>
                        </w:rPr>
                        <w:t>?</w:t>
                      </w:r>
                      <w:proofErr w:type="gramEnd"/>
                    </w:p>
                  </w:txbxContent>
                </v:textbox>
                <w10:anchorlock/>
              </v:shape>
            </w:pict>
          </mc:Fallback>
        </mc:AlternateContent>
      </w:r>
    </w:p>
    <w:p w:rsidR="00A03E44" w:rsidRDefault="00A03E44" w:rsidP="00A03E44">
      <w:pPr>
        <w:rPr>
          <w:rFonts w:eastAsia="宋体" w:hint="eastAsia"/>
          <w:lang w:eastAsia="zh-CN"/>
        </w:rPr>
      </w:pPr>
    </w:p>
    <w:p w:rsidR="00A03E44" w:rsidRDefault="00A03E44" w:rsidP="007511A0">
      <w:pPr>
        <w:spacing w:afterLines="50" w:after="120"/>
        <w:rPr>
          <w:rFonts w:eastAsia="宋体" w:hint="eastAsia"/>
          <w:lang w:eastAsia="zh-CN"/>
        </w:rPr>
      </w:pPr>
      <w:r>
        <w:rPr>
          <w:rFonts w:eastAsia="宋体"/>
          <w:lang w:eastAsia="zh-CN"/>
        </w:rPr>
        <w:t>T</w:t>
      </w:r>
      <w:r>
        <w:rPr>
          <w:rFonts w:eastAsia="宋体" w:hint="eastAsia"/>
          <w:lang w:eastAsia="zh-CN"/>
        </w:rPr>
        <w:t xml:space="preserve">he </w:t>
      </w:r>
      <w:r w:rsidR="00755ECF" w:rsidRPr="003B0F69">
        <w:rPr>
          <w:lang w:eastAsia="zh-CN"/>
        </w:rPr>
        <w:t>Ranging/SL Positioning QoS</w:t>
      </w:r>
      <w:r w:rsidR="00755ECF">
        <w:rPr>
          <w:rFonts w:eastAsia="宋体" w:hint="eastAsia"/>
          <w:lang w:eastAsia="zh-CN"/>
        </w:rPr>
        <w:t xml:space="preserve"> </w:t>
      </w:r>
      <w:r>
        <w:rPr>
          <w:rFonts w:eastAsia="宋体" w:hint="eastAsia"/>
          <w:lang w:eastAsia="zh-CN"/>
        </w:rPr>
        <w:t xml:space="preserve">parameters </w:t>
      </w:r>
      <w:r w:rsidR="007511A0">
        <w:rPr>
          <w:rFonts w:eastAsia="宋体" w:hint="eastAsia"/>
          <w:lang w:eastAsia="zh-CN"/>
        </w:rPr>
        <w:t>defined</w:t>
      </w:r>
      <w:r>
        <w:rPr>
          <w:rFonts w:eastAsia="宋体" w:hint="eastAsia"/>
          <w:lang w:eastAsia="zh-CN"/>
        </w:rPr>
        <w:t xml:space="preserve"> in TS 23.586 are shown below:</w:t>
      </w:r>
    </w:p>
    <w:p w:rsidR="00A03E44" w:rsidRPr="00323BD5" w:rsidRDefault="00A03E44" w:rsidP="00A03E44">
      <w:pPr>
        <w:rPr>
          <w:rFonts w:eastAsia="宋体" w:hint="eastAsia"/>
          <w:lang w:eastAsia="zh-CN"/>
        </w:rPr>
      </w:pPr>
      <w:r w:rsidRPr="00323BD5">
        <w:rPr>
          <w:rFonts w:eastAsia="宋体"/>
          <w:noProof/>
          <w:lang w:eastAsia="zh-CN"/>
        </w:rPr>
        <mc:AlternateContent>
          <mc:Choice Requires="wps">
            <w:drawing>
              <wp:inline distT="0" distB="0" distL="0" distR="0" wp14:anchorId="3707DF31" wp14:editId="440A2834">
                <wp:extent cx="5707856" cy="1393031"/>
                <wp:effectExtent l="0" t="0" r="26670" b="1714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856" cy="1393031"/>
                        </a:xfrm>
                        <a:prstGeom prst="rect">
                          <a:avLst/>
                        </a:prstGeom>
                        <a:solidFill>
                          <a:srgbClr val="FFFFFF"/>
                        </a:solidFill>
                        <a:ln w="9525">
                          <a:solidFill>
                            <a:srgbClr val="000000"/>
                          </a:solidFill>
                          <a:miter lim="800000"/>
                          <a:headEnd/>
                          <a:tailEnd/>
                        </a:ln>
                      </wps:spPr>
                      <wps:txbx>
                        <w:txbxContent>
                          <w:p w:rsidR="00A03E44" w:rsidRDefault="00A03E44" w:rsidP="00A03E44">
                            <w:r w:rsidRPr="003B0F69">
                              <w:rPr>
                                <w:lang w:eastAsia="zh-CN"/>
                              </w:rPr>
                              <w:t>Ranging/SL Positioning QoS</w:t>
                            </w:r>
                            <w:r>
                              <w:t xml:space="preserve"> information contains </w:t>
                            </w:r>
                            <w:r w:rsidRPr="001216A7">
                              <w:t>attributes</w:t>
                            </w:r>
                            <w:r>
                              <w:t xml:space="preserve"> defined in clause 4.1b of TS 23.273 [8] with the following additions:</w:t>
                            </w:r>
                          </w:p>
                          <w:p w:rsidR="00A03E44" w:rsidRDefault="00A03E44" w:rsidP="00A03E44">
                            <w:pPr>
                              <w:pStyle w:val="B1"/>
                            </w:pPr>
                            <w:r>
                              <w:t>-</w:t>
                            </w:r>
                            <w:r>
                              <w:tab/>
                              <w:t xml:space="preserve">The </w:t>
                            </w:r>
                            <w:r w:rsidRPr="007511A0">
                              <w:rPr>
                                <w:highlight w:val="yellow"/>
                              </w:rPr>
                              <w:t>accuracy attribute</w:t>
                            </w:r>
                            <w:r>
                              <w:t xml:space="preserve"> also includes the accuracy of horizontal/vertical distance, the accuracy of horizontal/vertical direction</w:t>
                            </w:r>
                            <w:r w:rsidRPr="002C13DB">
                              <w:t xml:space="preserve"> </w:t>
                            </w:r>
                            <w:r>
                              <w:t>and the accuracy of relative velocity;</w:t>
                            </w:r>
                          </w:p>
                          <w:p w:rsidR="00A03E44" w:rsidRDefault="00A03E44" w:rsidP="00A03E44">
                            <w:pPr>
                              <w:pStyle w:val="B1"/>
                            </w:pPr>
                            <w:r>
                              <w:t>-</w:t>
                            </w:r>
                            <w:r>
                              <w:tab/>
                            </w:r>
                            <w:r w:rsidRPr="007511A0">
                              <w:rPr>
                                <w:highlight w:val="yellow"/>
                              </w:rPr>
                              <w:t>Range</w:t>
                            </w:r>
                            <w:r>
                              <w:t>, which indicates the applicability of the QoS attributes in the Ranging/SL Positioning operation over PC5.</w:t>
                            </w:r>
                          </w:p>
                          <w:p w:rsidR="00A03E44" w:rsidRPr="00A03E44" w:rsidRDefault="00A03E44" w:rsidP="00A03E44">
                            <w:pPr>
                              <w:pStyle w:val="EditorsNote"/>
                              <w:rPr>
                                <w:rFonts w:eastAsiaTheme="minorEastAsia" w:hint="eastAsia"/>
                                <w:lang w:eastAsia="zh-CN"/>
                              </w:rPr>
                            </w:pPr>
                            <w:r>
                              <w:t>Editor's note:</w:t>
                            </w:r>
                            <w:r>
                              <w:tab/>
                            </w:r>
                            <w:r>
                              <w:rPr>
                                <w:rFonts w:eastAsia="DengXian"/>
                              </w:rPr>
                              <w:t>Other QoS attributes are FFS, and will be aligned with RAN WGs</w:t>
                            </w:r>
                            <w:r>
                              <w:t>.</w:t>
                            </w:r>
                          </w:p>
                        </w:txbxContent>
                      </wps:txbx>
                      <wps:bodyPr rot="0" vert="horz" wrap="square" lIns="91440" tIns="45720" rIns="91440" bIns="45720" anchor="t" anchorCtr="0">
                        <a:noAutofit/>
                      </wps:bodyPr>
                    </wps:wsp>
                  </a:graphicData>
                </a:graphic>
              </wp:inline>
            </w:drawing>
          </mc:Choice>
          <mc:Fallback>
            <w:pict>
              <v:shape id="文本框 3" o:spid="_x0000_s1027" type="#_x0000_t202" style="width:449.45pt;height:10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">
                <v:textbox>
                  <w:txbxContent>
                    <w:p w:rsidR="00A03E44" w:rsidRDefault="00A03E44" w:rsidP="00A03E44">
                      <w:r w:rsidRPr="003B0F69">
                        <w:rPr>
                          <w:lang w:eastAsia="zh-CN"/>
                        </w:rPr>
                        <w:t>Ranging/SL Positioning QoS</w:t>
                      </w:r>
                      <w:r>
                        <w:t xml:space="preserve"> information contains </w:t>
                      </w:r>
                      <w:r w:rsidRPr="001216A7">
                        <w:t>attributes</w:t>
                      </w:r>
                      <w:r>
                        <w:t xml:space="preserve"> defined in clause 4.1b of TS 23.273 [8] with the following additions:</w:t>
                      </w:r>
                    </w:p>
                    <w:p w:rsidR="00A03E44" w:rsidRDefault="00A03E44" w:rsidP="00A03E44">
                      <w:pPr>
                        <w:pStyle w:val="B1"/>
                      </w:pPr>
                      <w:r>
                        <w:t>-</w:t>
                      </w:r>
                      <w:r>
                        <w:tab/>
                        <w:t xml:space="preserve">The </w:t>
                      </w:r>
                      <w:r w:rsidRPr="007511A0">
                        <w:rPr>
                          <w:highlight w:val="yellow"/>
                        </w:rPr>
                        <w:t>accuracy attribute</w:t>
                      </w:r>
                      <w:r>
                        <w:t xml:space="preserve"> also includes the accuracy of horizontal/vertical distance, the accuracy of horizontal/vertical direction</w:t>
                      </w:r>
                      <w:r w:rsidRPr="002C13DB">
                        <w:t xml:space="preserve"> </w:t>
                      </w:r>
                      <w:r>
                        <w:t>and the accuracy of relative velocity;</w:t>
                      </w:r>
                    </w:p>
                    <w:p w:rsidR="00A03E44" w:rsidRDefault="00A03E44" w:rsidP="00A03E44">
                      <w:pPr>
                        <w:pStyle w:val="B1"/>
                      </w:pPr>
                      <w:r>
                        <w:t>-</w:t>
                      </w:r>
                      <w:r>
                        <w:tab/>
                      </w:r>
                      <w:r w:rsidRPr="007511A0">
                        <w:rPr>
                          <w:highlight w:val="yellow"/>
                        </w:rPr>
                        <w:t>Range</w:t>
                      </w:r>
                      <w:r>
                        <w:t>, which indicates the applicability of the QoS attributes in the Ranging/SL Positioning operation over PC5.</w:t>
                      </w:r>
                    </w:p>
                    <w:p w:rsidR="00A03E44" w:rsidRPr="00A03E44" w:rsidRDefault="00A03E44" w:rsidP="00A03E44">
                      <w:pPr>
                        <w:pStyle w:val="EditorsNote"/>
                        <w:rPr>
                          <w:rFonts w:eastAsiaTheme="minorEastAsia" w:hint="eastAsia"/>
                          <w:lang w:eastAsia="zh-CN"/>
                        </w:rPr>
                      </w:pPr>
                      <w:r>
                        <w:t>Editor's note:</w:t>
                      </w:r>
                      <w:r>
                        <w:tab/>
                      </w:r>
                      <w:r>
                        <w:rPr>
                          <w:rFonts w:eastAsia="DengXian"/>
                        </w:rPr>
                        <w:t>Other QoS attributes are FFS, and will be aligned with RAN WGs</w:t>
                      </w:r>
                      <w:r>
                        <w:t>.</w:t>
                      </w:r>
                    </w:p>
                  </w:txbxContent>
                </v:textbox>
                <w10:anchorlock/>
              </v:shape>
            </w:pict>
          </mc:Fallback>
        </mc:AlternateContent>
      </w:r>
    </w:p>
    <w:p w:rsidR="00A03E44" w:rsidRDefault="00A03E44" w:rsidP="00A03E44">
      <w:pPr>
        <w:rPr>
          <w:rFonts w:eastAsiaTheme="minorEastAsia" w:hint="eastAsia"/>
          <w:lang w:eastAsia="zh-CN"/>
        </w:rPr>
      </w:pPr>
    </w:p>
    <w:p w:rsidR="007511A0" w:rsidRDefault="007511A0" w:rsidP="007511A0">
      <w:pPr>
        <w:spacing w:afterLines="50" w:after="120"/>
        <w:rPr>
          <w:rFonts w:eastAsia="宋体" w:hint="eastAsia"/>
          <w:lang w:eastAsia="zh-CN"/>
        </w:rPr>
      </w:pPr>
      <w:r>
        <w:rPr>
          <w:rFonts w:eastAsia="宋体"/>
          <w:lang w:eastAsia="zh-CN"/>
        </w:rPr>
        <w:t>T</w:t>
      </w:r>
      <w:r>
        <w:rPr>
          <w:rFonts w:eastAsia="宋体" w:hint="eastAsia"/>
          <w:lang w:eastAsia="zh-CN"/>
        </w:rPr>
        <w:t xml:space="preserve">he </w:t>
      </w:r>
      <w:r w:rsidRPr="003B0F69">
        <w:rPr>
          <w:lang w:eastAsia="zh-CN"/>
        </w:rPr>
        <w:t>Ranging/SL Positioning QoS</w:t>
      </w:r>
      <w:r>
        <w:rPr>
          <w:rFonts w:eastAsia="宋体" w:hint="eastAsia"/>
          <w:lang w:eastAsia="zh-CN"/>
        </w:rPr>
        <w:t xml:space="preserve"> parameters defined in TS 23.</w:t>
      </w:r>
      <w:r>
        <w:rPr>
          <w:rFonts w:eastAsia="宋体" w:hint="eastAsia"/>
          <w:lang w:eastAsia="zh-CN"/>
        </w:rPr>
        <w:t>273</w:t>
      </w:r>
      <w:r>
        <w:rPr>
          <w:rFonts w:eastAsia="宋体" w:hint="eastAsia"/>
          <w:lang w:eastAsia="zh-CN"/>
        </w:rPr>
        <w:t xml:space="preserve"> are shown below:</w:t>
      </w:r>
    </w:p>
    <w:p w:rsidR="00755ECF" w:rsidRPr="00323BD5" w:rsidRDefault="00755ECF" w:rsidP="00755ECF">
      <w:pPr>
        <w:rPr>
          <w:rFonts w:eastAsia="宋体" w:hint="eastAsia"/>
          <w:lang w:eastAsia="zh-CN"/>
        </w:rPr>
      </w:pPr>
      <w:r w:rsidRPr="00323BD5">
        <w:rPr>
          <w:rFonts w:eastAsia="宋体"/>
          <w:noProof/>
          <w:lang w:eastAsia="zh-CN"/>
        </w:rPr>
        <mc:AlternateContent>
          <mc:Choice Requires="wps">
            <w:drawing>
              <wp:inline distT="0" distB="0" distL="0" distR="0" wp14:anchorId="1300F999" wp14:editId="27740E7E">
                <wp:extent cx="5707856" cy="1750219"/>
                <wp:effectExtent l="0" t="0" r="26670" b="2159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856" cy="1750219"/>
                        </a:xfrm>
                        <a:prstGeom prst="rect">
                          <a:avLst/>
                        </a:prstGeom>
                        <a:solidFill>
                          <a:srgbClr val="FFFFFF"/>
                        </a:solidFill>
                        <a:ln w="9525">
                          <a:solidFill>
                            <a:srgbClr val="000000"/>
                          </a:solidFill>
                          <a:miter lim="800000"/>
                          <a:headEnd/>
                          <a:tailEnd/>
                        </a:ln>
                      </wps:spPr>
                      <wps:txbx>
                        <w:txbxContent>
                          <w:p w:rsidR="00755ECF" w:rsidRPr="001216A7" w:rsidRDefault="00755ECF" w:rsidP="00755ECF">
                            <w:r w:rsidRPr="001216A7">
                              <w:t xml:space="preserve">LCS Quality of Service information is </w:t>
                            </w:r>
                            <w:proofErr w:type="spellStart"/>
                            <w:r w:rsidRPr="001216A7">
                              <w:t>characterised</w:t>
                            </w:r>
                            <w:proofErr w:type="spellEnd"/>
                            <w:r w:rsidRPr="001216A7">
                              <w:t xml:space="preserve"> by 3 key attributes:</w:t>
                            </w:r>
                          </w:p>
                          <w:p w:rsidR="00755ECF" w:rsidRPr="001216A7" w:rsidRDefault="00755ECF" w:rsidP="00755ECF">
                            <w:pPr>
                              <w:pStyle w:val="B1"/>
                            </w:pPr>
                            <w:r w:rsidRPr="001216A7">
                              <w:rPr>
                                <w:lang w:eastAsia="ko-KR"/>
                              </w:rPr>
                              <w:t>-</w:t>
                            </w:r>
                            <w:r w:rsidRPr="001216A7">
                              <w:rPr>
                                <w:lang w:eastAsia="ko-KR"/>
                              </w:rPr>
                              <w:tab/>
                            </w:r>
                            <w:r w:rsidRPr="007511A0">
                              <w:rPr>
                                <w:highlight w:val="yellow"/>
                              </w:rPr>
                              <w:t>LCS QoS Class</w:t>
                            </w:r>
                            <w:r>
                              <w:t xml:space="preserve"> as defined below</w:t>
                            </w:r>
                            <w:r w:rsidRPr="001216A7">
                              <w:t>.</w:t>
                            </w:r>
                          </w:p>
                          <w:p w:rsidR="00755ECF" w:rsidRPr="001216A7" w:rsidRDefault="00755ECF" w:rsidP="00755ECF">
                            <w:pPr>
                              <w:pStyle w:val="B1"/>
                            </w:pPr>
                            <w:r w:rsidRPr="001216A7">
                              <w:rPr>
                                <w:lang w:eastAsia="ko-KR"/>
                              </w:rPr>
                              <w:t>-</w:t>
                            </w:r>
                            <w:r w:rsidRPr="001216A7">
                              <w:rPr>
                                <w:lang w:eastAsia="ko-KR"/>
                              </w:rPr>
                              <w:tab/>
                            </w:r>
                            <w:r w:rsidRPr="007511A0">
                              <w:rPr>
                                <w:highlight w:val="yellow"/>
                              </w:rPr>
                              <w:t>Accuracy</w:t>
                            </w:r>
                            <w:r>
                              <w:t>: i.e. Horizontal Accuracy (see clause 4.3.1 of TS 22.071 [2]) and Vertical Accuracy (see clause 4.3.2 of TS 22.071 [2]</w:t>
                            </w:r>
                            <w:r w:rsidRPr="001216A7">
                              <w:t>.</w:t>
                            </w:r>
                          </w:p>
                          <w:p w:rsidR="00755ECF" w:rsidRPr="001216A7" w:rsidRDefault="00755ECF" w:rsidP="00755ECF">
                            <w:pPr>
                              <w:pStyle w:val="B1"/>
                            </w:pPr>
                            <w:r w:rsidRPr="001216A7">
                              <w:rPr>
                                <w:lang w:eastAsia="ko-KR"/>
                              </w:rPr>
                              <w:t>-</w:t>
                            </w:r>
                            <w:r w:rsidRPr="001216A7">
                              <w:rPr>
                                <w:lang w:eastAsia="ko-KR"/>
                              </w:rPr>
                              <w:tab/>
                            </w:r>
                            <w:r w:rsidRPr="007511A0">
                              <w:rPr>
                                <w:highlight w:val="yellow"/>
                              </w:rPr>
                              <w:t>Response Time</w:t>
                            </w:r>
                            <w:r>
                              <w:t xml:space="preserve"> (e.g. no delay, low delay or delay tolerant as described in clause 4.3.3 of TS 22.071 [2])</w:t>
                            </w:r>
                            <w:r w:rsidRPr="001216A7">
                              <w:t>.</w:t>
                            </w:r>
                          </w:p>
                          <w:p w:rsidR="00755ECF" w:rsidRPr="00A03E44" w:rsidRDefault="00755ECF" w:rsidP="00755ECF">
                            <w:pPr>
                              <w:pStyle w:val="EditorsNote"/>
                              <w:rPr>
                                <w:rFonts w:eastAsiaTheme="minorEastAsia" w:hint="eastAsia"/>
                                <w:lang w:eastAsia="zh-CN"/>
                              </w:rPr>
                            </w:pPr>
                            <w:r>
                              <w:t>NOTE 1:</w:t>
                            </w:r>
                            <w:r>
                              <w:tab/>
                              <w:t>One or two QoS values for Horizontal Accuracy, Vertical Accuracy can be provided in the location request in addition to a preferred accuracy when LCS QoS Class is set to Multiple QoS Class.</w:t>
                            </w:r>
                          </w:p>
                        </w:txbxContent>
                      </wps:txbx>
                      <wps:bodyPr rot="0" vert="horz" wrap="square" lIns="91440" tIns="45720" rIns="91440" bIns="45720" anchor="t" anchorCtr="0">
                        <a:noAutofit/>
                      </wps:bodyPr>
                    </wps:wsp>
                  </a:graphicData>
                </a:graphic>
              </wp:inline>
            </w:drawing>
          </mc:Choice>
          <mc:Fallback>
            <w:pict>
              <v:shape id="文本框 4" o:spid="_x0000_s1028" type="#_x0000_t202" style="width:449.45pt;height:13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">
                <v:textbox>
                  <w:txbxContent>
                    <w:p w:rsidR="00755ECF" w:rsidRPr="001216A7" w:rsidRDefault="00755ECF" w:rsidP="00755ECF">
                      <w:r w:rsidRPr="001216A7">
                        <w:t xml:space="preserve">LCS Quality of Service information is </w:t>
                      </w:r>
                      <w:proofErr w:type="spellStart"/>
                      <w:r w:rsidRPr="001216A7">
                        <w:t>characterised</w:t>
                      </w:r>
                      <w:proofErr w:type="spellEnd"/>
                      <w:r w:rsidRPr="001216A7">
                        <w:t xml:space="preserve"> by 3 key attributes:</w:t>
                      </w:r>
                    </w:p>
                    <w:p w:rsidR="00755ECF" w:rsidRPr="001216A7" w:rsidRDefault="00755ECF" w:rsidP="00755ECF">
                      <w:pPr>
                        <w:pStyle w:val="B1"/>
                      </w:pPr>
                      <w:r w:rsidRPr="001216A7">
                        <w:rPr>
                          <w:lang w:eastAsia="ko-KR"/>
                        </w:rPr>
                        <w:t>-</w:t>
                      </w:r>
                      <w:r w:rsidRPr="001216A7">
                        <w:rPr>
                          <w:lang w:eastAsia="ko-KR"/>
                        </w:rPr>
                        <w:tab/>
                      </w:r>
                      <w:r w:rsidRPr="007511A0">
                        <w:rPr>
                          <w:highlight w:val="yellow"/>
                        </w:rPr>
                        <w:t>LCS QoS Class</w:t>
                      </w:r>
                      <w:r>
                        <w:t xml:space="preserve"> as defined below</w:t>
                      </w:r>
                      <w:r w:rsidRPr="001216A7">
                        <w:t>.</w:t>
                      </w:r>
                    </w:p>
                    <w:p w:rsidR="00755ECF" w:rsidRPr="001216A7" w:rsidRDefault="00755ECF" w:rsidP="00755ECF">
                      <w:pPr>
                        <w:pStyle w:val="B1"/>
                      </w:pPr>
                      <w:r w:rsidRPr="001216A7">
                        <w:rPr>
                          <w:lang w:eastAsia="ko-KR"/>
                        </w:rPr>
                        <w:t>-</w:t>
                      </w:r>
                      <w:r w:rsidRPr="001216A7">
                        <w:rPr>
                          <w:lang w:eastAsia="ko-KR"/>
                        </w:rPr>
                        <w:tab/>
                      </w:r>
                      <w:r w:rsidRPr="007511A0">
                        <w:rPr>
                          <w:highlight w:val="yellow"/>
                        </w:rPr>
                        <w:t>Accuracy</w:t>
                      </w:r>
                      <w:r>
                        <w:t>: i.e. Horizontal Accuracy (see clause 4.3.1 of TS 22.071 [2]) and Vertical Accuracy (see clause 4.3.2 of TS 22.071 [2]</w:t>
                      </w:r>
                      <w:r w:rsidRPr="001216A7">
                        <w:t>.</w:t>
                      </w:r>
                    </w:p>
                    <w:p w:rsidR="00755ECF" w:rsidRPr="001216A7" w:rsidRDefault="00755ECF" w:rsidP="00755ECF">
                      <w:pPr>
                        <w:pStyle w:val="B1"/>
                      </w:pPr>
                      <w:r w:rsidRPr="001216A7">
                        <w:rPr>
                          <w:lang w:eastAsia="ko-KR"/>
                        </w:rPr>
                        <w:t>-</w:t>
                      </w:r>
                      <w:r w:rsidRPr="001216A7">
                        <w:rPr>
                          <w:lang w:eastAsia="ko-KR"/>
                        </w:rPr>
                        <w:tab/>
                      </w:r>
                      <w:r w:rsidRPr="007511A0">
                        <w:rPr>
                          <w:highlight w:val="yellow"/>
                        </w:rPr>
                        <w:t>Response Time</w:t>
                      </w:r>
                      <w:r>
                        <w:t xml:space="preserve"> (e.g. no delay, low delay or delay tolerant as described in clause 4.3.3 of TS 22.071 [2])</w:t>
                      </w:r>
                      <w:r w:rsidRPr="001216A7">
                        <w:t>.</w:t>
                      </w:r>
                    </w:p>
                    <w:p w:rsidR="00755ECF" w:rsidRPr="00A03E44" w:rsidRDefault="00755ECF" w:rsidP="00755ECF">
                      <w:pPr>
                        <w:pStyle w:val="EditorsNote"/>
                        <w:rPr>
                          <w:rFonts w:eastAsiaTheme="minorEastAsia" w:hint="eastAsia"/>
                          <w:lang w:eastAsia="zh-CN"/>
                        </w:rPr>
                      </w:pPr>
                      <w:r>
                        <w:t>NOTE 1:</w:t>
                      </w:r>
                      <w:r>
                        <w:tab/>
                        <w:t>One or two QoS values for Horizontal Accuracy, Vertical Accuracy can be provided in the location request in addition to a preferred accuracy when LCS QoS Class is set to Multiple QoS Class.</w:t>
                      </w:r>
                    </w:p>
                  </w:txbxContent>
                </v:textbox>
                <w10:anchorlock/>
              </v:shape>
            </w:pict>
          </mc:Fallback>
        </mc:AlternateContent>
      </w:r>
    </w:p>
    <w:p w:rsidR="009A1731" w:rsidRDefault="007511A0" w:rsidP="00CC0824">
      <w:pPr>
        <w:pStyle w:val="a0"/>
        <w:spacing w:beforeLines="50" w:before="120"/>
        <w:rPr>
          <w:rFonts w:eastAsia="宋体"/>
          <w:lang w:eastAsia="zh-CN" w:bidi="ar"/>
        </w:rPr>
      </w:pPr>
      <w:r>
        <w:rPr>
          <w:rFonts w:eastAsia="宋体" w:hint="eastAsia"/>
          <w:lang w:eastAsia="zh-CN"/>
        </w:rPr>
        <w:t>As above, w</w:t>
      </w:r>
      <w:r w:rsidR="00A03E44">
        <w:rPr>
          <w:rFonts w:eastAsia="宋体" w:hint="eastAsia"/>
          <w:lang w:eastAsia="zh-CN"/>
        </w:rPr>
        <w:t>e understand that t</w:t>
      </w:r>
      <w:r w:rsidR="009A1731" w:rsidRPr="009A1731">
        <w:rPr>
          <w:rFonts w:eastAsia="宋体"/>
          <w:lang w:eastAsia="zh-CN"/>
        </w:rPr>
        <w:t>he Po</w:t>
      </w:r>
      <w:r w:rsidR="009A1731">
        <w:rPr>
          <w:rFonts w:eastAsia="宋体"/>
          <w:lang w:eastAsia="zh-CN"/>
        </w:rPr>
        <w:t>sitioning/Ranging QoS parameter</w:t>
      </w:r>
      <w:r w:rsidR="001D3F7E">
        <w:rPr>
          <w:rFonts w:eastAsia="宋体" w:hint="eastAsia"/>
          <w:lang w:eastAsia="zh-CN"/>
        </w:rPr>
        <w:t>s</w:t>
      </w:r>
      <w:r w:rsidR="009A1731">
        <w:rPr>
          <w:rFonts w:eastAsia="宋体" w:hint="eastAsia"/>
          <w:lang w:eastAsia="zh-CN"/>
        </w:rPr>
        <w:t xml:space="preserve"> </w:t>
      </w:r>
      <w:r w:rsidR="001D3F7E">
        <w:rPr>
          <w:rFonts w:eastAsia="宋体" w:hint="eastAsia"/>
          <w:lang w:eastAsia="zh-CN"/>
        </w:rPr>
        <w:t>are related to</w:t>
      </w:r>
      <w:r w:rsidR="009A1731" w:rsidRPr="009A1731">
        <w:rPr>
          <w:rFonts w:eastAsia="宋体"/>
          <w:lang w:eastAsia="zh-CN" w:bidi="ar"/>
        </w:rPr>
        <w:t xml:space="preserve"> the </w:t>
      </w:r>
      <w:r w:rsidR="009A1731">
        <w:rPr>
          <w:rFonts w:eastAsia="宋体"/>
          <w:lang w:eastAsia="zh-CN" w:bidi="ar"/>
        </w:rPr>
        <w:t>selection of positioning method</w:t>
      </w:r>
      <w:r w:rsidR="009A1731">
        <w:rPr>
          <w:rFonts w:eastAsia="宋体" w:hint="eastAsia"/>
          <w:lang w:eastAsia="zh-CN" w:bidi="ar"/>
        </w:rPr>
        <w:t xml:space="preserve"> and</w:t>
      </w:r>
      <w:r w:rsidR="009A1731" w:rsidRPr="009A1731">
        <w:rPr>
          <w:rFonts w:eastAsia="宋体"/>
          <w:lang w:eastAsia="zh-CN" w:bidi="ar"/>
        </w:rPr>
        <w:t xml:space="preserve"> the allocation of </w:t>
      </w:r>
      <w:r w:rsidR="009A1731">
        <w:rPr>
          <w:rFonts w:eastAsia="宋体" w:hint="eastAsia"/>
          <w:lang w:eastAsia="zh-CN" w:bidi="ar"/>
        </w:rPr>
        <w:t>SL Positioning</w:t>
      </w:r>
      <w:r w:rsidR="009A1731" w:rsidRPr="009A1731">
        <w:rPr>
          <w:rFonts w:eastAsia="宋体"/>
          <w:lang w:eastAsia="zh-CN" w:bidi="ar"/>
        </w:rPr>
        <w:t xml:space="preserve"> resources</w:t>
      </w:r>
      <w:r w:rsidR="009A1731">
        <w:rPr>
          <w:rFonts w:eastAsia="宋体" w:hint="eastAsia"/>
          <w:lang w:eastAsia="zh-CN" w:bidi="ar"/>
        </w:rPr>
        <w:t>.</w:t>
      </w:r>
      <w:r w:rsidR="009A1731">
        <w:rPr>
          <w:rFonts w:eastAsia="宋体"/>
          <w:lang w:eastAsia="zh-CN" w:bidi="ar"/>
        </w:rPr>
        <w:t xml:space="preserve"> A</w:t>
      </w:r>
      <w:r w:rsidR="009A1731">
        <w:rPr>
          <w:rFonts w:eastAsia="宋体" w:hint="eastAsia"/>
          <w:lang w:eastAsia="zh-CN" w:bidi="ar"/>
        </w:rPr>
        <w:t>ccording to</w:t>
      </w:r>
      <w:r w:rsidR="009A1731" w:rsidRPr="009A1731">
        <w:rPr>
          <w:rFonts w:eastAsia="宋体"/>
          <w:lang w:eastAsia="zh-CN" w:bidi="ar"/>
        </w:rPr>
        <w:t xml:space="preserve"> </w:t>
      </w:r>
      <w:r w:rsidR="009A1731">
        <w:rPr>
          <w:rFonts w:eastAsia="宋体" w:hint="eastAsia"/>
          <w:lang w:eastAsia="zh-CN" w:bidi="ar"/>
        </w:rPr>
        <w:t>legacy</w:t>
      </w:r>
      <w:r w:rsidR="009A1731">
        <w:rPr>
          <w:rFonts w:eastAsia="宋体"/>
          <w:lang w:eastAsia="zh-CN" w:bidi="ar"/>
        </w:rPr>
        <w:t xml:space="preserve"> R17 positionin</w:t>
      </w:r>
      <w:r w:rsidR="009A1731">
        <w:rPr>
          <w:rFonts w:eastAsia="宋体" w:hint="eastAsia"/>
          <w:lang w:eastAsia="zh-CN" w:bidi="ar"/>
        </w:rPr>
        <w:t xml:space="preserve">g </w:t>
      </w:r>
      <w:r w:rsidR="001D3F7E">
        <w:rPr>
          <w:rFonts w:eastAsia="宋体" w:hint="eastAsia"/>
          <w:lang w:eastAsia="zh-CN" w:bidi="ar"/>
        </w:rPr>
        <w:t xml:space="preserve">work </w:t>
      </w:r>
      <w:r w:rsidR="009A1731">
        <w:rPr>
          <w:rFonts w:eastAsia="宋体" w:hint="eastAsia"/>
          <w:lang w:eastAsia="zh-CN" w:bidi="ar"/>
        </w:rPr>
        <w:t>item</w:t>
      </w:r>
      <w:r w:rsidR="009A1731" w:rsidRPr="009A1731">
        <w:rPr>
          <w:rFonts w:eastAsia="宋体"/>
          <w:lang w:eastAsia="zh-CN" w:bidi="ar"/>
        </w:rPr>
        <w:t xml:space="preserve">, </w:t>
      </w:r>
      <w:r w:rsidR="001D3F7E">
        <w:rPr>
          <w:rFonts w:eastAsia="宋体" w:hint="eastAsia"/>
          <w:lang w:eastAsia="zh-CN" w:bidi="ar"/>
        </w:rPr>
        <w:t>as</w:t>
      </w:r>
      <w:r w:rsidR="009A1731" w:rsidRPr="009A1731">
        <w:rPr>
          <w:rFonts w:eastAsia="宋体"/>
          <w:lang w:eastAsia="zh-CN" w:bidi="ar"/>
        </w:rPr>
        <w:t xml:space="preserve"> a decision maker, </w:t>
      </w:r>
      <w:r w:rsidR="001D3F7E">
        <w:rPr>
          <w:rFonts w:eastAsia="宋体" w:hint="eastAsia"/>
          <w:lang w:eastAsia="zh-CN" w:bidi="ar"/>
        </w:rPr>
        <w:t xml:space="preserve">LMF </w:t>
      </w:r>
      <w:r w:rsidR="009A1731" w:rsidRPr="009A1731">
        <w:rPr>
          <w:rFonts w:eastAsia="宋体"/>
          <w:lang w:eastAsia="zh-CN" w:bidi="ar"/>
        </w:rPr>
        <w:t xml:space="preserve">determines the positioning method selection and corresponding </w:t>
      </w:r>
      <w:r w:rsidR="009A1731">
        <w:rPr>
          <w:rFonts w:eastAsia="宋体"/>
          <w:lang w:eastAsia="zh-CN" w:bidi="ar"/>
        </w:rPr>
        <w:t>positioning resource allocation</w:t>
      </w:r>
      <w:r w:rsidR="009A1731">
        <w:rPr>
          <w:rFonts w:eastAsia="宋体" w:hint="eastAsia"/>
          <w:lang w:eastAsia="zh-CN" w:bidi="ar"/>
        </w:rPr>
        <w:t>.</w:t>
      </w:r>
      <w:r w:rsidR="009A1731">
        <w:rPr>
          <w:rFonts w:eastAsia="宋体"/>
          <w:lang w:eastAsia="zh-CN" w:bidi="ar"/>
        </w:rPr>
        <w:t xml:space="preserve"> </w:t>
      </w:r>
      <w:r w:rsidR="009A1731">
        <w:rPr>
          <w:rFonts w:eastAsia="宋体" w:hint="eastAsia"/>
          <w:lang w:eastAsia="zh-CN" w:bidi="ar"/>
        </w:rPr>
        <w:t>T</w:t>
      </w:r>
      <w:r w:rsidR="009A1731" w:rsidRPr="009A1731">
        <w:rPr>
          <w:rFonts w:eastAsia="宋体"/>
          <w:lang w:eastAsia="zh-CN" w:bidi="ar"/>
        </w:rPr>
        <w:t>herefore, for t</w:t>
      </w:r>
      <w:r w:rsidR="009A1731">
        <w:rPr>
          <w:rFonts w:eastAsia="宋体"/>
          <w:lang w:eastAsia="zh-CN" w:bidi="ar"/>
        </w:rPr>
        <w:t>he LMF based positioning proce</w:t>
      </w:r>
      <w:r w:rsidR="009A1731">
        <w:rPr>
          <w:rFonts w:eastAsia="宋体" w:hint="eastAsia"/>
          <w:lang w:eastAsia="zh-CN" w:bidi="ar"/>
        </w:rPr>
        <w:t>dure,</w:t>
      </w:r>
      <w:r w:rsidR="009A1731">
        <w:rPr>
          <w:rFonts w:eastAsia="宋体"/>
          <w:lang w:eastAsia="zh-CN" w:bidi="ar"/>
        </w:rPr>
        <w:t xml:space="preserve"> </w:t>
      </w:r>
      <w:r w:rsidR="009A1731">
        <w:rPr>
          <w:rFonts w:eastAsia="宋体" w:hint="eastAsia"/>
          <w:lang w:eastAsia="zh-CN" w:bidi="ar"/>
        </w:rPr>
        <w:t>the Q</w:t>
      </w:r>
      <w:r w:rsidR="009A1731" w:rsidRPr="009A1731">
        <w:rPr>
          <w:rFonts w:eastAsia="宋体"/>
          <w:lang w:eastAsia="zh-CN" w:bidi="ar"/>
        </w:rPr>
        <w:t>os information</w:t>
      </w:r>
      <w:r w:rsidR="009A1731">
        <w:rPr>
          <w:rFonts w:eastAsia="宋体" w:hint="eastAsia"/>
          <w:lang w:eastAsia="zh-CN" w:bidi="ar"/>
        </w:rPr>
        <w:t xml:space="preserve"> for a position</w:t>
      </w:r>
      <w:r w:rsidR="009A1731" w:rsidRPr="009A1731">
        <w:rPr>
          <w:rFonts w:eastAsia="宋体"/>
          <w:lang w:eastAsia="zh-CN" w:bidi="ar"/>
        </w:rPr>
        <w:t xml:space="preserve"> </w:t>
      </w:r>
      <w:r w:rsidR="009A1731">
        <w:rPr>
          <w:rFonts w:eastAsia="宋体" w:hint="eastAsia"/>
          <w:lang w:eastAsia="zh-CN" w:bidi="ar"/>
        </w:rPr>
        <w:t>session is only terminated</w:t>
      </w:r>
      <w:r w:rsidR="009A1731" w:rsidRPr="009A1731">
        <w:rPr>
          <w:rFonts w:eastAsia="宋体"/>
          <w:lang w:eastAsia="zh-CN" w:bidi="ar"/>
        </w:rPr>
        <w:t xml:space="preserve"> </w:t>
      </w:r>
      <w:r w:rsidR="009A1731">
        <w:rPr>
          <w:rFonts w:eastAsia="宋体"/>
          <w:lang w:eastAsia="zh-CN" w:bidi="ar"/>
        </w:rPr>
        <w:t xml:space="preserve">in </w:t>
      </w:r>
      <w:r w:rsidR="009A1731" w:rsidRPr="009A1731">
        <w:rPr>
          <w:rFonts w:eastAsia="宋体"/>
          <w:lang w:eastAsia="zh-CN" w:bidi="ar"/>
        </w:rPr>
        <w:t xml:space="preserve">LMF </w:t>
      </w:r>
      <w:r w:rsidR="009A1731">
        <w:rPr>
          <w:rFonts w:eastAsia="宋体"/>
          <w:lang w:eastAsia="zh-CN" w:bidi="ar"/>
        </w:rPr>
        <w:t xml:space="preserve">side, the relevant parameters </w:t>
      </w:r>
      <w:r w:rsidR="009A1731">
        <w:rPr>
          <w:rFonts w:eastAsia="宋体" w:hint="eastAsia"/>
          <w:lang w:eastAsia="zh-CN" w:bidi="ar"/>
        </w:rPr>
        <w:t>are</w:t>
      </w:r>
      <w:r w:rsidR="009A1731" w:rsidRPr="009A1731">
        <w:rPr>
          <w:rFonts w:eastAsia="宋体"/>
          <w:lang w:eastAsia="zh-CN" w:bidi="ar"/>
        </w:rPr>
        <w:t xml:space="preserve"> not introduced in</w:t>
      </w:r>
      <w:r w:rsidR="009A1731">
        <w:rPr>
          <w:rFonts w:eastAsia="宋体" w:hint="eastAsia"/>
          <w:lang w:eastAsia="zh-CN" w:bidi="ar"/>
        </w:rPr>
        <w:t xml:space="preserve">to </w:t>
      </w:r>
      <w:r w:rsidR="009A1731">
        <w:rPr>
          <w:rFonts w:eastAsia="宋体"/>
          <w:lang w:eastAsia="zh-CN" w:bidi="ar"/>
        </w:rPr>
        <w:t>NRPPa</w:t>
      </w:r>
      <w:r w:rsidR="009A1731" w:rsidRPr="009A1731">
        <w:rPr>
          <w:rFonts w:eastAsia="宋体"/>
          <w:lang w:eastAsia="zh-CN" w:bidi="ar"/>
        </w:rPr>
        <w:t>. For SL positioning, with or without LMF par</w:t>
      </w:r>
      <w:r w:rsidR="003A3BB1">
        <w:rPr>
          <w:rFonts w:eastAsia="宋体"/>
          <w:lang w:eastAsia="zh-CN" w:bidi="ar"/>
        </w:rPr>
        <w:t xml:space="preserve">ticipation, the choice of </w:t>
      </w:r>
      <w:r w:rsidR="009A1731" w:rsidRPr="009A1731">
        <w:rPr>
          <w:rFonts w:eastAsia="宋体"/>
          <w:lang w:eastAsia="zh-CN" w:bidi="ar"/>
        </w:rPr>
        <w:t xml:space="preserve">positioning method and the </w:t>
      </w:r>
      <w:r w:rsidR="003A3BB1">
        <w:rPr>
          <w:rFonts w:eastAsia="宋体" w:hint="eastAsia"/>
          <w:lang w:eastAsia="zh-CN" w:bidi="ar"/>
        </w:rPr>
        <w:t>request</w:t>
      </w:r>
      <w:r w:rsidR="009A1731" w:rsidRPr="009A1731">
        <w:rPr>
          <w:rFonts w:eastAsia="宋体"/>
          <w:lang w:eastAsia="zh-CN" w:bidi="ar"/>
        </w:rPr>
        <w:t xml:space="preserve"> of location resources, do n</w:t>
      </w:r>
      <w:r w:rsidR="003A3BB1">
        <w:rPr>
          <w:rFonts w:eastAsia="宋体"/>
          <w:lang w:eastAsia="zh-CN" w:bidi="ar"/>
        </w:rPr>
        <w:t xml:space="preserve">ot seem to be determined by </w:t>
      </w:r>
      <w:r w:rsidR="001D3F7E">
        <w:rPr>
          <w:rFonts w:eastAsia="宋体" w:hint="eastAsia"/>
          <w:lang w:eastAsia="zh-CN" w:bidi="ar"/>
        </w:rPr>
        <w:t>NG-RAN</w:t>
      </w:r>
      <w:r w:rsidR="003A3BB1">
        <w:rPr>
          <w:rFonts w:eastAsia="宋体" w:hint="eastAsia"/>
          <w:lang w:eastAsia="zh-CN" w:bidi="ar"/>
        </w:rPr>
        <w:t>.</w:t>
      </w:r>
      <w:r w:rsidR="003A3BB1">
        <w:rPr>
          <w:rFonts w:eastAsia="宋体"/>
          <w:lang w:eastAsia="zh-CN" w:bidi="ar"/>
        </w:rPr>
        <w:t xml:space="preserve"> </w:t>
      </w:r>
      <w:r w:rsidR="003A3BB1">
        <w:rPr>
          <w:rFonts w:eastAsia="宋体" w:hint="eastAsia"/>
          <w:lang w:eastAsia="zh-CN" w:bidi="ar"/>
        </w:rPr>
        <w:t>S</w:t>
      </w:r>
      <w:r w:rsidR="009A1731" w:rsidRPr="009A1731">
        <w:rPr>
          <w:rFonts w:eastAsia="宋体"/>
          <w:lang w:eastAsia="zh-CN" w:bidi="ar"/>
        </w:rPr>
        <w:t xml:space="preserve">o theoretically, NG-RAN does not need to receive </w:t>
      </w:r>
      <w:r w:rsidR="003A3BB1">
        <w:rPr>
          <w:rFonts w:eastAsia="宋体" w:hint="eastAsia"/>
          <w:lang w:eastAsia="zh-CN"/>
        </w:rPr>
        <w:t>t</w:t>
      </w:r>
      <w:r w:rsidR="003A3BB1" w:rsidRPr="009A1731">
        <w:rPr>
          <w:rFonts w:eastAsia="宋体"/>
          <w:lang w:eastAsia="zh-CN"/>
        </w:rPr>
        <w:t>he Po</w:t>
      </w:r>
      <w:r w:rsidR="003A3BB1">
        <w:rPr>
          <w:rFonts w:eastAsia="宋体"/>
          <w:lang w:eastAsia="zh-CN"/>
        </w:rPr>
        <w:t>sitioning/Ranging QoS parameter</w:t>
      </w:r>
      <w:r w:rsidR="001D3F7E">
        <w:rPr>
          <w:rFonts w:eastAsia="宋体" w:hint="eastAsia"/>
          <w:lang w:eastAsia="zh-CN"/>
        </w:rPr>
        <w:t>s</w:t>
      </w:r>
      <w:r w:rsidR="009A1731" w:rsidRPr="009A1731">
        <w:rPr>
          <w:rFonts w:eastAsia="宋体"/>
          <w:lang w:eastAsia="zh-CN" w:bidi="ar"/>
        </w:rPr>
        <w:t xml:space="preserve"> from AMF</w:t>
      </w:r>
      <w:r w:rsidR="003A3BB1">
        <w:rPr>
          <w:rFonts w:eastAsia="宋体" w:hint="eastAsia"/>
          <w:lang w:eastAsia="zh-CN" w:bidi="ar"/>
        </w:rPr>
        <w:t>.</w:t>
      </w:r>
    </w:p>
    <w:p w:rsidR="003A3BB1" w:rsidRPr="003A3BB1" w:rsidRDefault="003A3BB1" w:rsidP="00F1480D">
      <w:pPr>
        <w:pStyle w:val="a0"/>
        <w:rPr>
          <w:rFonts w:eastAsia="宋体"/>
          <w:b/>
          <w:lang w:eastAsia="zh-CN"/>
        </w:rPr>
      </w:pPr>
      <w:r w:rsidRPr="003A3BB1">
        <w:rPr>
          <w:rFonts w:eastAsia="宋体" w:hint="eastAsia"/>
          <w:b/>
          <w:lang w:eastAsia="zh-CN"/>
        </w:rPr>
        <w:t xml:space="preserve">Proposal 1: </w:t>
      </w:r>
      <w:r w:rsidR="007511A0">
        <w:rPr>
          <w:rFonts w:eastAsia="宋体" w:hint="eastAsia"/>
          <w:b/>
          <w:lang w:eastAsia="zh-CN"/>
        </w:rPr>
        <w:t>R</w:t>
      </w:r>
      <w:r w:rsidR="007511A0">
        <w:rPr>
          <w:rFonts w:eastAsia="宋体" w:hint="eastAsia"/>
          <w:b/>
          <w:lang w:eastAsia="zh-CN"/>
        </w:rPr>
        <w:t>eply the LS to SA2</w:t>
      </w:r>
      <w:r w:rsidR="007511A0">
        <w:rPr>
          <w:rFonts w:eastAsia="宋体" w:hint="eastAsia"/>
          <w:b/>
          <w:lang w:eastAsia="zh-CN"/>
        </w:rPr>
        <w:t>, there</w:t>
      </w:r>
      <w:r w:rsidR="007511A0">
        <w:rPr>
          <w:rFonts w:eastAsia="宋体"/>
          <w:b/>
          <w:lang w:eastAsia="zh-CN"/>
        </w:rPr>
        <w:t>’</w:t>
      </w:r>
      <w:r w:rsidR="007511A0">
        <w:rPr>
          <w:rFonts w:eastAsia="宋体" w:hint="eastAsia"/>
          <w:b/>
          <w:lang w:eastAsia="zh-CN"/>
        </w:rPr>
        <w:t>s n</w:t>
      </w:r>
      <w:r w:rsidR="001D3F7E">
        <w:rPr>
          <w:rFonts w:eastAsia="宋体" w:hint="eastAsia"/>
          <w:b/>
          <w:lang w:eastAsia="zh-CN"/>
        </w:rPr>
        <w:t>o</w:t>
      </w:r>
      <w:r w:rsidRPr="003A3BB1">
        <w:rPr>
          <w:rFonts w:eastAsia="宋体"/>
          <w:b/>
          <w:lang w:eastAsia="zh-CN"/>
        </w:rPr>
        <w:t xml:space="preserve"> need to </w:t>
      </w:r>
      <w:r w:rsidR="001D3F7E">
        <w:rPr>
          <w:rFonts w:eastAsia="宋体" w:hint="eastAsia"/>
          <w:b/>
          <w:lang w:eastAsia="zh-CN"/>
        </w:rPr>
        <w:t>provide</w:t>
      </w:r>
      <w:r w:rsidRPr="003A3BB1">
        <w:rPr>
          <w:rFonts w:eastAsia="宋体"/>
          <w:b/>
          <w:lang w:eastAsia="zh-CN"/>
        </w:rPr>
        <w:t xml:space="preserve"> </w:t>
      </w:r>
      <w:r w:rsidRPr="003A3BB1">
        <w:rPr>
          <w:rFonts w:eastAsia="宋体" w:hint="eastAsia"/>
          <w:b/>
          <w:lang w:eastAsia="zh-CN"/>
        </w:rPr>
        <w:t>t</w:t>
      </w:r>
      <w:r w:rsidRPr="003A3BB1">
        <w:rPr>
          <w:rFonts w:eastAsia="宋体"/>
          <w:b/>
          <w:lang w:eastAsia="zh-CN"/>
        </w:rPr>
        <w:t>he Ranging</w:t>
      </w:r>
      <w:r w:rsidR="001F070D">
        <w:rPr>
          <w:rFonts w:eastAsia="宋体" w:hint="eastAsia"/>
          <w:b/>
          <w:lang w:eastAsia="zh-CN"/>
        </w:rPr>
        <w:t>/SL Positioning</w:t>
      </w:r>
      <w:r w:rsidRPr="003A3BB1">
        <w:rPr>
          <w:rFonts w:eastAsia="宋体"/>
          <w:b/>
          <w:lang w:eastAsia="zh-CN"/>
        </w:rPr>
        <w:t xml:space="preserve"> QoS parameter</w:t>
      </w:r>
      <w:r w:rsidR="001D3F7E">
        <w:rPr>
          <w:rFonts w:eastAsia="宋体" w:hint="eastAsia"/>
          <w:b/>
          <w:lang w:eastAsia="zh-CN"/>
        </w:rPr>
        <w:t>s</w:t>
      </w:r>
      <w:r w:rsidRPr="003A3BB1">
        <w:rPr>
          <w:rFonts w:eastAsia="宋体"/>
          <w:b/>
          <w:lang w:eastAsia="zh-CN"/>
        </w:rPr>
        <w:t xml:space="preserve"> from AMF</w:t>
      </w:r>
      <w:r w:rsidR="001D3F7E">
        <w:rPr>
          <w:rFonts w:eastAsia="宋体" w:hint="eastAsia"/>
          <w:b/>
          <w:lang w:eastAsia="zh-CN"/>
        </w:rPr>
        <w:t xml:space="preserve"> to NG-RAN</w:t>
      </w:r>
      <w:r w:rsidR="007511A0">
        <w:rPr>
          <w:rFonts w:eastAsia="宋体" w:hint="eastAsia"/>
          <w:b/>
          <w:lang w:eastAsia="zh-CN"/>
        </w:rPr>
        <w:t>.</w:t>
      </w:r>
    </w:p>
    <w:p w:rsidR="001D3F7E" w:rsidRDefault="001D3F7E" w:rsidP="000447E6">
      <w:pPr>
        <w:rPr>
          <w:rFonts w:eastAsia="宋体" w:hint="eastAsia"/>
          <w:lang w:eastAsia="zh-CN"/>
        </w:rPr>
      </w:pPr>
    </w:p>
    <w:p w:rsidR="0091171A" w:rsidRPr="00AB497C" w:rsidRDefault="003A3BB1" w:rsidP="000447E6">
      <w:pPr>
        <w:rPr>
          <w:rFonts w:eastAsia="宋体"/>
          <w:lang w:eastAsia="zh-CN"/>
        </w:rPr>
      </w:pPr>
      <w:r w:rsidRPr="00AB497C">
        <w:rPr>
          <w:rFonts w:eastAsia="宋体" w:hint="eastAsia"/>
          <w:lang w:eastAsia="zh-CN"/>
        </w:rPr>
        <w:t>In addition, f</w:t>
      </w:r>
      <w:r w:rsidR="000447E6" w:rsidRPr="22789B03">
        <w:t>or Scheme 1, RAN1 has further agreed</w:t>
      </w:r>
      <w:r w:rsidR="0091171A" w:rsidRPr="00AB497C">
        <w:rPr>
          <w:rFonts w:eastAsia="宋体" w:hint="eastAsia"/>
          <w:lang w:eastAsia="zh-CN"/>
        </w:rPr>
        <w:t xml:space="preserve"> that</w:t>
      </w:r>
      <w:r w:rsidR="00BC070F">
        <w:rPr>
          <w:rFonts w:eastAsia="宋体" w:hint="eastAsia"/>
          <w:lang w:eastAsia="zh-CN"/>
        </w:rPr>
        <w:t>:</w:t>
      </w:r>
    </w:p>
    <w:p w:rsidR="0091171A" w:rsidRPr="00BC070F" w:rsidRDefault="00323BD5" w:rsidP="000447E6">
      <w:pPr>
        <w:rPr>
          <w:rFonts w:eastAsia="宋体"/>
          <w:lang w:eastAsia="zh-CN"/>
        </w:rPr>
      </w:pPr>
      <w:r w:rsidRPr="00323BD5">
        <w:rPr>
          <w:rFonts w:eastAsia="宋体"/>
          <w:noProof/>
          <w:lang w:eastAsia="zh-CN"/>
        </w:rPr>
        <w:lastRenderedPageBreak/>
        <mc:AlternateContent>
          <mc:Choice Requires="wps">
            <w:drawing>
              <wp:inline distT="0" distB="0" distL="0" distR="0">
                <wp:extent cx="5707856" cy="1403985"/>
                <wp:effectExtent l="0" t="0" r="2667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856" cy="1403985"/>
                        </a:xfrm>
                        <a:prstGeom prst="rect">
                          <a:avLst/>
                        </a:prstGeom>
                        <a:solidFill>
                          <a:srgbClr val="FFFFFF"/>
                        </a:solidFill>
                        <a:ln w="9525">
                          <a:solidFill>
                            <a:srgbClr val="000000"/>
                          </a:solidFill>
                          <a:miter lim="800000"/>
                          <a:headEnd/>
                          <a:tailEnd/>
                        </a:ln>
                      </wps:spPr>
                      <wps:txbx>
                        <w:txbxContent>
                          <w:p w:rsidR="00323BD5" w:rsidRPr="00323BD5" w:rsidRDefault="00323BD5" w:rsidP="00323BD5">
                            <w:pPr>
                              <w:autoSpaceDE w:val="0"/>
                              <w:autoSpaceDN w:val="0"/>
                              <w:adjustRightInd w:val="0"/>
                              <w:snapToGrid w:val="0"/>
                              <w:contextualSpacing/>
                              <w:jc w:val="both"/>
                              <w:rPr>
                                <w:szCs w:val="20"/>
                              </w:rPr>
                            </w:pPr>
                            <w:r w:rsidRPr="00323BD5">
                              <w:rPr>
                                <w:szCs w:val="20"/>
                              </w:rPr>
                              <w:t>For Scheme 1 SL-PRS resource allocation, a transmitting UE can receive a SL-PRS resource allocation signaling from gNB through a</w:t>
                            </w:r>
                          </w:p>
                          <w:p w:rsidR="00323BD5" w:rsidRPr="00323BD5" w:rsidRDefault="00323BD5" w:rsidP="00323BD5">
                            <w:pPr>
                              <w:numPr>
                                <w:ilvl w:val="0"/>
                                <w:numId w:val="48"/>
                              </w:numPr>
                              <w:ind w:leftChars="180"/>
                              <w:contextualSpacing/>
                              <w:rPr>
                                <w:szCs w:val="20"/>
                              </w:rPr>
                            </w:pPr>
                            <w:r w:rsidRPr="00323BD5">
                              <w:rPr>
                                <w:szCs w:val="20"/>
                              </w:rPr>
                              <w:t>Dynamic grant</w:t>
                            </w:r>
                          </w:p>
                          <w:p w:rsidR="00323BD5" w:rsidRPr="00323BD5" w:rsidRDefault="00323BD5" w:rsidP="00323BD5">
                            <w:pPr>
                              <w:numPr>
                                <w:ilvl w:val="1"/>
                                <w:numId w:val="48"/>
                              </w:numPr>
                              <w:ind w:leftChars="540"/>
                              <w:contextualSpacing/>
                              <w:rPr>
                                <w:szCs w:val="20"/>
                              </w:rPr>
                            </w:pPr>
                            <w:r w:rsidRPr="00323BD5">
                              <w:rPr>
                                <w:szCs w:val="20"/>
                              </w:rPr>
                              <w:t>FFS Reuse DCI format 3_0 for signalling SL-PRS resource allocation or Support a new DCI format (3_X) and consider DCI format 3_0 as a starting point</w:t>
                            </w:r>
                          </w:p>
                          <w:p w:rsidR="00323BD5" w:rsidRPr="00323BD5" w:rsidRDefault="00323BD5" w:rsidP="00323BD5">
                            <w:pPr>
                              <w:numPr>
                                <w:ilvl w:val="0"/>
                                <w:numId w:val="48"/>
                              </w:numPr>
                              <w:ind w:leftChars="180"/>
                              <w:contextualSpacing/>
                              <w:rPr>
                                <w:szCs w:val="20"/>
                              </w:rPr>
                            </w:pPr>
                            <w:r w:rsidRPr="00323BD5">
                              <w:rPr>
                                <w:szCs w:val="20"/>
                              </w:rPr>
                              <w:t>Configured grant type 1</w:t>
                            </w:r>
                          </w:p>
                          <w:p w:rsidR="00323BD5" w:rsidRPr="00323BD5" w:rsidRDefault="00323BD5" w:rsidP="00323BD5">
                            <w:pPr>
                              <w:numPr>
                                <w:ilvl w:val="1"/>
                                <w:numId w:val="48"/>
                              </w:numPr>
                              <w:ind w:leftChars="540"/>
                              <w:contextualSpacing/>
                              <w:rPr>
                                <w:szCs w:val="20"/>
                              </w:rPr>
                            </w:pPr>
                            <w:r w:rsidRPr="00323BD5">
                              <w:rPr>
                                <w:szCs w:val="20"/>
                              </w:rPr>
                              <w:t>the SL-PRS transmission(s) follows the higher layer configuration</w:t>
                            </w:r>
                          </w:p>
                          <w:p w:rsidR="00323BD5" w:rsidRPr="00323BD5" w:rsidRDefault="00323BD5" w:rsidP="00323BD5">
                            <w:pPr>
                              <w:numPr>
                                <w:ilvl w:val="0"/>
                                <w:numId w:val="48"/>
                              </w:numPr>
                              <w:ind w:leftChars="180"/>
                              <w:contextualSpacing/>
                              <w:rPr>
                                <w:szCs w:val="20"/>
                              </w:rPr>
                            </w:pPr>
                            <w:r w:rsidRPr="00323BD5">
                              <w:rPr>
                                <w:szCs w:val="20"/>
                              </w:rPr>
                              <w:t>Configured grant type 2</w:t>
                            </w:r>
                          </w:p>
                          <w:p w:rsidR="00323BD5" w:rsidRPr="00323BD5" w:rsidRDefault="00323BD5" w:rsidP="00323BD5">
                            <w:pPr>
                              <w:numPr>
                                <w:ilvl w:val="1"/>
                                <w:numId w:val="48"/>
                              </w:numPr>
                              <w:ind w:leftChars="540"/>
                              <w:contextualSpacing/>
                              <w:rPr>
                                <w:szCs w:val="20"/>
                              </w:rPr>
                            </w:pPr>
                            <w:r w:rsidRPr="00323BD5">
                              <w:rPr>
                                <w:szCs w:val="20"/>
                              </w:rPr>
                              <w:t>Support activating and releasing the configured grant using a new DCI format 3_X or 3_0 (to be down-selected between the two DCI formats)</w:t>
                            </w:r>
                          </w:p>
                          <w:p w:rsidR="00323BD5" w:rsidRPr="00323BD5" w:rsidRDefault="00323BD5" w:rsidP="00323BD5">
                            <w:pPr>
                              <w:numPr>
                                <w:ilvl w:val="0"/>
                                <w:numId w:val="48"/>
                              </w:numPr>
                              <w:ind w:leftChars="180"/>
                              <w:contextualSpacing/>
                              <w:rPr>
                                <w:szCs w:val="20"/>
                              </w:rPr>
                            </w:pPr>
                            <w:r w:rsidRPr="00323BD5">
                              <w:rPr>
                                <w:szCs w:val="20"/>
                              </w:rPr>
                              <w:t>The above mechanisms use NR Rel-16 mode-1 signaling as a starting point</w:t>
                            </w:r>
                          </w:p>
                          <w:p w:rsidR="00323BD5" w:rsidRPr="00323BD5" w:rsidRDefault="00323BD5" w:rsidP="00323BD5">
                            <w:pPr>
                              <w:numPr>
                                <w:ilvl w:val="0"/>
                                <w:numId w:val="48"/>
                              </w:numPr>
                              <w:ind w:leftChars="180"/>
                              <w:contextualSpacing/>
                              <w:rPr>
                                <w:szCs w:val="20"/>
                              </w:rPr>
                            </w:pPr>
                            <w:r w:rsidRPr="00323BD5">
                              <w:rPr>
                                <w:szCs w:val="20"/>
                              </w:rPr>
                              <w:t>FFS: whether same/different DCI format(s) are applied for shared pool and dedicated pool.</w:t>
                            </w:r>
                          </w:p>
                          <w:p w:rsidR="00323BD5" w:rsidRPr="00323BD5" w:rsidRDefault="00323BD5" w:rsidP="00323BD5">
                            <w:pPr>
                              <w:numPr>
                                <w:ilvl w:val="0"/>
                                <w:numId w:val="48"/>
                              </w:numPr>
                              <w:ind w:leftChars="180"/>
                              <w:contextualSpacing/>
                              <w:rPr>
                                <w:rFonts w:eastAsia="宋体" w:hint="eastAsia"/>
                                <w:szCs w:val="20"/>
                                <w:lang w:eastAsia="zh-CN"/>
                              </w:rPr>
                            </w:pPr>
                            <w:r w:rsidRPr="00323BD5">
                              <w:rPr>
                                <w:szCs w:val="20"/>
                              </w:rPr>
                              <w:t>FFS: Further details</w:t>
                            </w:r>
                          </w:p>
                        </w:txbxContent>
                      </wps:txbx>
                      <wps:bodyPr rot="0" vert="horz" wrap="square" lIns="91440" tIns="45720" rIns="91440" bIns="45720" anchor="t" anchorCtr="0">
                        <a:spAutoFit/>
                      </wps:bodyPr>
                    </wps:wsp>
                  </a:graphicData>
                </a:graphic>
              </wp:inline>
            </w:drawing>
          </mc:Choice>
          <mc:Fallback>
            <w:pict>
              <v:shape id="_x0000_s1029" type="#_x0000_t202" style="width:449.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">
                <v:textbox style="mso-fit-shape-to-text:t">
                  <w:txbxContent>
                    <w:p w:rsidR="00323BD5" w:rsidRPr="00323BD5" w:rsidRDefault="00323BD5" w:rsidP="00323BD5">
                      <w:pPr>
                        <w:autoSpaceDE w:val="0"/>
                        <w:autoSpaceDN w:val="0"/>
                        <w:adjustRightInd w:val="0"/>
                        <w:snapToGrid w:val="0"/>
                        <w:contextualSpacing/>
                        <w:jc w:val="both"/>
                        <w:rPr>
                          <w:szCs w:val="20"/>
                        </w:rPr>
                      </w:pPr>
                      <w:r w:rsidRPr="00323BD5">
                        <w:rPr>
                          <w:szCs w:val="20"/>
                        </w:rPr>
                        <w:t>For Scheme 1 SL-PRS resource allocation, a transmitting UE can receive a SL-PRS resource allocation signaling from gNB through a</w:t>
                      </w:r>
                    </w:p>
                    <w:p w:rsidR="00323BD5" w:rsidRPr="00323BD5" w:rsidRDefault="00323BD5" w:rsidP="00323BD5">
                      <w:pPr>
                        <w:numPr>
                          <w:ilvl w:val="0"/>
                          <w:numId w:val="48"/>
                        </w:numPr>
                        <w:ind w:leftChars="180"/>
                        <w:contextualSpacing/>
                        <w:rPr>
                          <w:szCs w:val="20"/>
                        </w:rPr>
                      </w:pPr>
                      <w:r w:rsidRPr="00323BD5">
                        <w:rPr>
                          <w:szCs w:val="20"/>
                        </w:rPr>
                        <w:t>Dynamic grant</w:t>
                      </w:r>
                    </w:p>
                    <w:p w:rsidR="00323BD5" w:rsidRPr="00323BD5" w:rsidRDefault="00323BD5" w:rsidP="00323BD5">
                      <w:pPr>
                        <w:numPr>
                          <w:ilvl w:val="1"/>
                          <w:numId w:val="48"/>
                        </w:numPr>
                        <w:ind w:leftChars="540"/>
                        <w:contextualSpacing/>
                        <w:rPr>
                          <w:szCs w:val="20"/>
                        </w:rPr>
                      </w:pPr>
                      <w:r w:rsidRPr="00323BD5">
                        <w:rPr>
                          <w:szCs w:val="20"/>
                        </w:rPr>
                        <w:t>FFS Reuse DCI format 3_0 for signalling SL-PRS resource allocation or Support a new DCI format (3_X) and consider DCI format 3_0 as a starting point</w:t>
                      </w:r>
                    </w:p>
                    <w:p w:rsidR="00323BD5" w:rsidRPr="00323BD5" w:rsidRDefault="00323BD5" w:rsidP="00323BD5">
                      <w:pPr>
                        <w:numPr>
                          <w:ilvl w:val="0"/>
                          <w:numId w:val="48"/>
                        </w:numPr>
                        <w:ind w:leftChars="180"/>
                        <w:contextualSpacing/>
                        <w:rPr>
                          <w:szCs w:val="20"/>
                        </w:rPr>
                      </w:pPr>
                      <w:r w:rsidRPr="00323BD5">
                        <w:rPr>
                          <w:szCs w:val="20"/>
                        </w:rPr>
                        <w:t>Configured grant type 1</w:t>
                      </w:r>
                    </w:p>
                    <w:p w:rsidR="00323BD5" w:rsidRPr="00323BD5" w:rsidRDefault="00323BD5" w:rsidP="00323BD5">
                      <w:pPr>
                        <w:numPr>
                          <w:ilvl w:val="1"/>
                          <w:numId w:val="48"/>
                        </w:numPr>
                        <w:ind w:leftChars="540"/>
                        <w:contextualSpacing/>
                        <w:rPr>
                          <w:szCs w:val="20"/>
                        </w:rPr>
                      </w:pPr>
                      <w:r w:rsidRPr="00323BD5">
                        <w:rPr>
                          <w:szCs w:val="20"/>
                        </w:rPr>
                        <w:t>the SL-PRS transmission(s) follows the higher layer configuration</w:t>
                      </w:r>
                    </w:p>
                    <w:p w:rsidR="00323BD5" w:rsidRPr="00323BD5" w:rsidRDefault="00323BD5" w:rsidP="00323BD5">
                      <w:pPr>
                        <w:numPr>
                          <w:ilvl w:val="0"/>
                          <w:numId w:val="48"/>
                        </w:numPr>
                        <w:ind w:leftChars="180"/>
                        <w:contextualSpacing/>
                        <w:rPr>
                          <w:szCs w:val="20"/>
                        </w:rPr>
                      </w:pPr>
                      <w:r w:rsidRPr="00323BD5">
                        <w:rPr>
                          <w:szCs w:val="20"/>
                        </w:rPr>
                        <w:t>Configured grant type 2</w:t>
                      </w:r>
                    </w:p>
                    <w:p w:rsidR="00323BD5" w:rsidRPr="00323BD5" w:rsidRDefault="00323BD5" w:rsidP="00323BD5">
                      <w:pPr>
                        <w:numPr>
                          <w:ilvl w:val="1"/>
                          <w:numId w:val="48"/>
                        </w:numPr>
                        <w:ind w:leftChars="540"/>
                        <w:contextualSpacing/>
                        <w:rPr>
                          <w:szCs w:val="20"/>
                        </w:rPr>
                      </w:pPr>
                      <w:r w:rsidRPr="00323BD5">
                        <w:rPr>
                          <w:szCs w:val="20"/>
                        </w:rPr>
                        <w:t>Support activating and releasing the configured grant using a new DCI format 3_X or 3_0 (to be down-selected between the two DCI formats)</w:t>
                      </w:r>
                    </w:p>
                    <w:p w:rsidR="00323BD5" w:rsidRPr="00323BD5" w:rsidRDefault="00323BD5" w:rsidP="00323BD5">
                      <w:pPr>
                        <w:numPr>
                          <w:ilvl w:val="0"/>
                          <w:numId w:val="48"/>
                        </w:numPr>
                        <w:ind w:leftChars="180"/>
                        <w:contextualSpacing/>
                        <w:rPr>
                          <w:szCs w:val="20"/>
                        </w:rPr>
                      </w:pPr>
                      <w:r w:rsidRPr="00323BD5">
                        <w:rPr>
                          <w:szCs w:val="20"/>
                        </w:rPr>
                        <w:t>The above mechanisms use NR Rel-16 mode-1 signaling as a starting point</w:t>
                      </w:r>
                    </w:p>
                    <w:p w:rsidR="00323BD5" w:rsidRPr="00323BD5" w:rsidRDefault="00323BD5" w:rsidP="00323BD5">
                      <w:pPr>
                        <w:numPr>
                          <w:ilvl w:val="0"/>
                          <w:numId w:val="48"/>
                        </w:numPr>
                        <w:ind w:leftChars="180"/>
                        <w:contextualSpacing/>
                        <w:rPr>
                          <w:szCs w:val="20"/>
                        </w:rPr>
                      </w:pPr>
                      <w:r w:rsidRPr="00323BD5">
                        <w:rPr>
                          <w:szCs w:val="20"/>
                        </w:rPr>
                        <w:t>FFS: whether same/different DCI format(s) are applied for shared pool and dedicated pool.</w:t>
                      </w:r>
                    </w:p>
                    <w:p w:rsidR="00323BD5" w:rsidRPr="00323BD5" w:rsidRDefault="00323BD5" w:rsidP="00323BD5">
                      <w:pPr>
                        <w:numPr>
                          <w:ilvl w:val="0"/>
                          <w:numId w:val="48"/>
                        </w:numPr>
                        <w:ind w:leftChars="180"/>
                        <w:contextualSpacing/>
                        <w:rPr>
                          <w:rFonts w:eastAsia="宋体" w:hint="eastAsia"/>
                          <w:szCs w:val="20"/>
                          <w:lang w:eastAsia="zh-CN"/>
                        </w:rPr>
                      </w:pPr>
                      <w:r w:rsidRPr="00323BD5">
                        <w:rPr>
                          <w:szCs w:val="20"/>
                        </w:rPr>
                        <w:t>FFS: Further details</w:t>
                      </w:r>
                    </w:p>
                  </w:txbxContent>
                </v:textbox>
                <w10:anchorlock/>
              </v:shape>
            </w:pict>
          </mc:Fallback>
        </mc:AlternateContent>
      </w:r>
    </w:p>
    <w:p w:rsidR="000447E6" w:rsidRPr="00BC070F" w:rsidRDefault="000447E6" w:rsidP="000447E6">
      <w:pPr>
        <w:pStyle w:val="a0"/>
        <w:spacing w:before="240"/>
        <w:rPr>
          <w:rFonts w:eastAsiaTheme="minorEastAsia" w:hint="eastAsia"/>
          <w:lang w:val="en-US" w:eastAsia="zh-CN"/>
        </w:rPr>
      </w:pPr>
      <w:r w:rsidRPr="22789B03">
        <w:rPr>
          <w:lang w:val="en-US"/>
        </w:rPr>
        <w:t xml:space="preserve">Regarding the usage of SL resource pools for SL positioning, RAN1 has agreed </w:t>
      </w:r>
      <w:r w:rsidR="0091171A">
        <w:rPr>
          <w:lang w:val="en-US"/>
        </w:rPr>
        <w:t>that</w:t>
      </w:r>
      <w:r w:rsidR="00BC070F">
        <w:rPr>
          <w:rFonts w:eastAsiaTheme="minorEastAsia" w:hint="eastAsia"/>
          <w:lang w:val="en-US" w:eastAsia="zh-CN"/>
        </w:rPr>
        <w:t>:</w:t>
      </w:r>
    </w:p>
    <w:p w:rsidR="00323BD5" w:rsidRPr="00323BD5" w:rsidRDefault="00323BD5" w:rsidP="00323BD5">
      <w:pPr>
        <w:rPr>
          <w:rFonts w:eastAsia="宋体" w:hint="eastAsia"/>
          <w:lang w:eastAsia="zh-CN"/>
        </w:rPr>
      </w:pPr>
      <w:r w:rsidRPr="00323BD5">
        <w:rPr>
          <w:rFonts w:eastAsia="宋体"/>
          <w:noProof/>
          <w:lang w:eastAsia="zh-CN"/>
        </w:rPr>
        <mc:AlternateContent>
          <mc:Choice Requires="wps">
            <w:drawing>
              <wp:inline distT="0" distB="0" distL="0" distR="0" wp14:anchorId="0DEBDF45" wp14:editId="2CE10D9E">
                <wp:extent cx="5707856" cy="1403985"/>
                <wp:effectExtent l="0" t="0" r="26670" b="101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7856" cy="1403985"/>
                        </a:xfrm>
                        <a:prstGeom prst="rect">
                          <a:avLst/>
                        </a:prstGeom>
                        <a:solidFill>
                          <a:srgbClr val="FFFFFF"/>
                        </a:solidFill>
                        <a:ln w="9525">
                          <a:solidFill>
                            <a:srgbClr val="000000"/>
                          </a:solidFill>
                          <a:miter lim="800000"/>
                          <a:headEnd/>
                          <a:tailEnd/>
                        </a:ln>
                      </wps:spPr>
                      <wps:txbx>
                        <w:txbxContent>
                          <w:p w:rsidR="00323BD5" w:rsidRPr="00323BD5" w:rsidRDefault="00323BD5" w:rsidP="00323BD5">
                            <w:pPr>
                              <w:autoSpaceDE w:val="0"/>
                              <w:autoSpaceDN w:val="0"/>
                              <w:adjustRightInd w:val="0"/>
                              <w:snapToGrid w:val="0"/>
                              <w:contextualSpacing/>
                              <w:jc w:val="both"/>
                              <w:rPr>
                                <w:szCs w:val="20"/>
                              </w:rPr>
                            </w:pPr>
                            <w:r w:rsidRPr="00323BD5">
                              <w:rPr>
                                <w:szCs w:val="20"/>
                              </w:rPr>
                              <w:t>For SL-PRS transmission, either dedicated resource pool(s) or shared resource pool(s) or both can be (pre-</w:t>
                            </w:r>
                            <w:proofErr w:type="gramStart"/>
                            <w:r w:rsidRPr="00323BD5">
                              <w:rPr>
                                <w:szCs w:val="20"/>
                              </w:rPr>
                              <w:t>)configured</w:t>
                            </w:r>
                            <w:proofErr w:type="gramEnd"/>
                            <w:r w:rsidRPr="00323BD5">
                              <w:rPr>
                                <w:szCs w:val="20"/>
                              </w:rPr>
                              <w:t xml:space="preserve"> in the only SL BWP of a carrier. </w:t>
                            </w:r>
                          </w:p>
                          <w:p w:rsidR="00323BD5" w:rsidRPr="00323BD5" w:rsidRDefault="00323BD5" w:rsidP="00323BD5">
                            <w:pPr>
                              <w:numPr>
                                <w:ilvl w:val="0"/>
                                <w:numId w:val="48"/>
                              </w:numPr>
                              <w:ind w:leftChars="180"/>
                              <w:contextualSpacing/>
                              <w:rPr>
                                <w:szCs w:val="20"/>
                              </w:rPr>
                            </w:pPr>
                            <w:r w:rsidRPr="00323BD5">
                              <w:rPr>
                                <w:szCs w:val="20"/>
                              </w:rPr>
                              <w:t>A UE can be (pre-</w:t>
                            </w:r>
                            <w:proofErr w:type="gramStart"/>
                            <w:r w:rsidRPr="00323BD5">
                              <w:rPr>
                                <w:szCs w:val="20"/>
                              </w:rPr>
                              <w:t>)configured</w:t>
                            </w:r>
                            <w:proofErr w:type="gramEnd"/>
                            <w:r w:rsidRPr="00323BD5">
                              <w:rPr>
                                <w:szCs w:val="20"/>
                              </w:rPr>
                              <w:t xml:space="preserve"> with one or more dedicated SL resource pools.</w:t>
                            </w:r>
                          </w:p>
                          <w:p w:rsidR="00323BD5" w:rsidRPr="00323BD5" w:rsidRDefault="00323BD5" w:rsidP="00323BD5">
                            <w:pPr>
                              <w:numPr>
                                <w:ilvl w:val="0"/>
                                <w:numId w:val="48"/>
                              </w:numPr>
                              <w:ind w:leftChars="180"/>
                              <w:contextualSpacing/>
                              <w:rPr>
                                <w:rFonts w:hint="eastAsia"/>
                                <w:szCs w:val="20"/>
                              </w:rPr>
                            </w:pPr>
                            <w:r w:rsidRPr="00323BD5">
                              <w:rPr>
                                <w:szCs w:val="20"/>
                              </w:rPr>
                              <w:t>A UE can be (pre-</w:t>
                            </w:r>
                            <w:proofErr w:type="gramStart"/>
                            <w:r w:rsidRPr="00323BD5">
                              <w:rPr>
                                <w:szCs w:val="20"/>
                              </w:rPr>
                              <w:t>)configured</w:t>
                            </w:r>
                            <w:proofErr w:type="gramEnd"/>
                            <w:r w:rsidRPr="00323BD5">
                              <w:rPr>
                                <w:szCs w:val="20"/>
                              </w:rPr>
                              <w:t xml:space="preserve"> with one or more shared SL resource pools.</w:t>
                            </w:r>
                          </w:p>
                        </w:txbxContent>
                      </wps:txbx>
                      <wps:bodyPr rot="0" vert="horz" wrap="square" lIns="91440" tIns="45720" rIns="91440" bIns="45720" anchor="t" anchorCtr="0">
                        <a:spAutoFit/>
                      </wps:bodyPr>
                    </wps:wsp>
                  </a:graphicData>
                </a:graphic>
              </wp:inline>
            </w:drawing>
          </mc:Choice>
          <mc:Fallback>
            <w:pict>
              <v:shape id="_x0000_s1030" type="#_x0000_t202" style="width:449.4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">
                <v:textbox style="mso-fit-shape-to-text:t">
                  <w:txbxContent>
                    <w:p w:rsidR="00323BD5" w:rsidRPr="00323BD5" w:rsidRDefault="00323BD5" w:rsidP="00323BD5">
                      <w:pPr>
                        <w:autoSpaceDE w:val="0"/>
                        <w:autoSpaceDN w:val="0"/>
                        <w:adjustRightInd w:val="0"/>
                        <w:snapToGrid w:val="0"/>
                        <w:contextualSpacing/>
                        <w:jc w:val="both"/>
                        <w:rPr>
                          <w:szCs w:val="20"/>
                        </w:rPr>
                      </w:pPr>
                      <w:r w:rsidRPr="00323BD5">
                        <w:rPr>
                          <w:szCs w:val="20"/>
                        </w:rPr>
                        <w:t>For SL-PRS transmission, either dedicated resource pool(s) or shared resource pool(s) or both can be (pre-</w:t>
                      </w:r>
                      <w:proofErr w:type="gramStart"/>
                      <w:r w:rsidRPr="00323BD5">
                        <w:rPr>
                          <w:szCs w:val="20"/>
                        </w:rPr>
                        <w:t>)configured</w:t>
                      </w:r>
                      <w:proofErr w:type="gramEnd"/>
                      <w:r w:rsidRPr="00323BD5">
                        <w:rPr>
                          <w:szCs w:val="20"/>
                        </w:rPr>
                        <w:t xml:space="preserve"> in the only SL BWP of a carrier. </w:t>
                      </w:r>
                    </w:p>
                    <w:p w:rsidR="00323BD5" w:rsidRPr="00323BD5" w:rsidRDefault="00323BD5" w:rsidP="00323BD5">
                      <w:pPr>
                        <w:numPr>
                          <w:ilvl w:val="0"/>
                          <w:numId w:val="48"/>
                        </w:numPr>
                        <w:ind w:leftChars="180"/>
                        <w:contextualSpacing/>
                        <w:rPr>
                          <w:szCs w:val="20"/>
                        </w:rPr>
                      </w:pPr>
                      <w:r w:rsidRPr="00323BD5">
                        <w:rPr>
                          <w:szCs w:val="20"/>
                        </w:rPr>
                        <w:t>A UE can be (pre-</w:t>
                      </w:r>
                      <w:proofErr w:type="gramStart"/>
                      <w:r w:rsidRPr="00323BD5">
                        <w:rPr>
                          <w:szCs w:val="20"/>
                        </w:rPr>
                        <w:t>)configured</w:t>
                      </w:r>
                      <w:proofErr w:type="gramEnd"/>
                      <w:r w:rsidRPr="00323BD5">
                        <w:rPr>
                          <w:szCs w:val="20"/>
                        </w:rPr>
                        <w:t xml:space="preserve"> with one or more dedicated SL resource pools.</w:t>
                      </w:r>
                    </w:p>
                    <w:p w:rsidR="00323BD5" w:rsidRPr="00323BD5" w:rsidRDefault="00323BD5" w:rsidP="00323BD5">
                      <w:pPr>
                        <w:numPr>
                          <w:ilvl w:val="0"/>
                          <w:numId w:val="48"/>
                        </w:numPr>
                        <w:ind w:leftChars="180"/>
                        <w:contextualSpacing/>
                        <w:rPr>
                          <w:rFonts w:hint="eastAsia"/>
                          <w:szCs w:val="20"/>
                        </w:rPr>
                      </w:pPr>
                      <w:r w:rsidRPr="00323BD5">
                        <w:rPr>
                          <w:szCs w:val="20"/>
                        </w:rPr>
                        <w:t>A UE can be (pre-</w:t>
                      </w:r>
                      <w:proofErr w:type="gramStart"/>
                      <w:r w:rsidRPr="00323BD5">
                        <w:rPr>
                          <w:szCs w:val="20"/>
                        </w:rPr>
                        <w:t>)configured</w:t>
                      </w:r>
                      <w:proofErr w:type="gramEnd"/>
                      <w:r w:rsidRPr="00323BD5">
                        <w:rPr>
                          <w:szCs w:val="20"/>
                        </w:rPr>
                        <w:t xml:space="preserve"> with one or more shared SL resource pools.</w:t>
                      </w:r>
                    </w:p>
                  </w:txbxContent>
                </v:textbox>
                <w10:anchorlock/>
              </v:shape>
            </w:pict>
          </mc:Fallback>
        </mc:AlternateContent>
      </w:r>
    </w:p>
    <w:p w:rsidR="000447E6" w:rsidRPr="0091171A" w:rsidRDefault="0091171A" w:rsidP="000447E6">
      <w:pPr>
        <w:pStyle w:val="a0"/>
        <w:spacing w:before="240"/>
        <w:rPr>
          <w:rFonts w:eastAsia="宋体"/>
          <w:lang w:eastAsia="zh-CN" w:bidi="ar"/>
        </w:rPr>
      </w:pPr>
      <w:r w:rsidRPr="0091171A">
        <w:rPr>
          <w:rFonts w:eastAsia="宋体"/>
          <w:lang w:eastAsia="zh-CN" w:bidi="ar"/>
        </w:rPr>
        <w:t xml:space="preserve">According to </w:t>
      </w:r>
      <w:r w:rsidR="00323BD5">
        <w:rPr>
          <w:rFonts w:eastAsia="宋体" w:hint="eastAsia"/>
          <w:lang w:eastAsia="zh-CN" w:bidi="ar"/>
        </w:rPr>
        <w:t xml:space="preserve">the RAN1 agreements as </w:t>
      </w:r>
      <w:r w:rsidRPr="0091171A">
        <w:rPr>
          <w:rFonts w:eastAsia="宋体" w:hint="eastAsia"/>
          <w:lang w:eastAsia="zh-CN" w:bidi="ar"/>
        </w:rPr>
        <w:t>above</w:t>
      </w:r>
      <w:r w:rsidRPr="0091171A">
        <w:rPr>
          <w:rFonts w:eastAsia="宋体"/>
          <w:lang w:eastAsia="zh-CN" w:bidi="ar"/>
        </w:rPr>
        <w:t>, the resource allocation of SL-PRS does not require the participation of LMF</w:t>
      </w:r>
      <w:r w:rsidRPr="0091171A">
        <w:rPr>
          <w:rFonts w:eastAsia="宋体" w:hint="eastAsia"/>
          <w:lang w:eastAsia="zh-CN" w:bidi="ar"/>
        </w:rPr>
        <w:t>. T</w:t>
      </w:r>
      <w:r w:rsidRPr="0091171A">
        <w:rPr>
          <w:rFonts w:eastAsia="宋体"/>
          <w:lang w:eastAsia="zh-CN" w:bidi="ar"/>
        </w:rPr>
        <w:t xml:space="preserve">herefore, </w:t>
      </w:r>
      <w:r w:rsidRPr="0091171A">
        <w:rPr>
          <w:rFonts w:eastAsia="宋体" w:hint="eastAsia"/>
          <w:lang w:eastAsia="zh-CN" w:bidi="ar"/>
        </w:rPr>
        <w:t xml:space="preserve"> </w:t>
      </w:r>
      <w:r w:rsidRPr="0091171A">
        <w:rPr>
          <w:rFonts w:eastAsia="宋体"/>
          <w:lang w:eastAsia="zh-CN" w:bidi="ar"/>
        </w:rPr>
        <w:t>from RAN3</w:t>
      </w:r>
      <w:r w:rsidRPr="0091171A">
        <w:rPr>
          <w:rFonts w:eastAsia="宋体" w:hint="eastAsia"/>
          <w:lang w:eastAsia="zh-CN" w:bidi="ar"/>
        </w:rPr>
        <w:t xml:space="preserve"> point of view</w:t>
      </w:r>
      <w:r w:rsidRPr="0091171A">
        <w:rPr>
          <w:rFonts w:eastAsia="宋体"/>
          <w:lang w:eastAsia="zh-CN" w:bidi="ar"/>
        </w:rPr>
        <w:t xml:space="preserve">, there is no </w:t>
      </w:r>
      <w:r>
        <w:rPr>
          <w:rFonts w:eastAsia="宋体" w:hint="eastAsia"/>
          <w:lang w:eastAsia="zh-CN" w:bidi="ar"/>
        </w:rPr>
        <w:t>specification</w:t>
      </w:r>
      <w:r w:rsidRPr="0091171A">
        <w:rPr>
          <w:rFonts w:eastAsia="宋体"/>
          <w:lang w:eastAsia="zh-CN" w:bidi="ar"/>
        </w:rPr>
        <w:t xml:space="preserve"> </w:t>
      </w:r>
      <w:r>
        <w:rPr>
          <w:rFonts w:eastAsia="宋体" w:hint="eastAsia"/>
          <w:lang w:eastAsia="zh-CN" w:bidi="ar"/>
        </w:rPr>
        <w:t xml:space="preserve">impact </w:t>
      </w:r>
      <w:r w:rsidRPr="0091171A">
        <w:rPr>
          <w:rFonts w:eastAsia="宋体"/>
          <w:lang w:eastAsia="zh-CN" w:bidi="ar"/>
        </w:rPr>
        <w:t>on NRP</w:t>
      </w:r>
      <w:r w:rsidRPr="0091171A">
        <w:rPr>
          <w:rFonts w:eastAsia="宋体" w:hint="eastAsia"/>
          <w:lang w:eastAsia="zh-CN" w:bidi="ar"/>
        </w:rPr>
        <w:t>Pa.</w:t>
      </w:r>
    </w:p>
    <w:p w:rsidR="0091171A" w:rsidRPr="0091171A" w:rsidRDefault="0091171A" w:rsidP="000447E6">
      <w:pPr>
        <w:pStyle w:val="a0"/>
        <w:spacing w:before="240"/>
        <w:rPr>
          <w:rFonts w:eastAsia="宋体"/>
          <w:b/>
          <w:lang w:eastAsia="zh-CN"/>
        </w:rPr>
      </w:pPr>
      <w:r w:rsidRPr="0091171A">
        <w:rPr>
          <w:rFonts w:eastAsia="宋体" w:hint="eastAsia"/>
          <w:b/>
          <w:lang w:eastAsia="zh-CN"/>
        </w:rPr>
        <w:t>Proposal 2</w:t>
      </w:r>
      <w:r w:rsidR="007A1D78">
        <w:rPr>
          <w:rFonts w:eastAsia="宋体" w:hint="eastAsia"/>
          <w:b/>
          <w:lang w:eastAsia="zh-CN"/>
        </w:rPr>
        <w:t xml:space="preserve">: </w:t>
      </w:r>
      <w:r w:rsidRPr="0091171A">
        <w:rPr>
          <w:rFonts w:eastAsia="宋体" w:hint="eastAsia"/>
          <w:b/>
          <w:lang w:eastAsia="zh-CN"/>
        </w:rPr>
        <w:t xml:space="preserve">For </w:t>
      </w:r>
      <w:r w:rsidRPr="0091171A">
        <w:rPr>
          <w:rFonts w:eastAsia="宋体"/>
          <w:b/>
          <w:lang w:eastAsia="zh-CN"/>
        </w:rPr>
        <w:t>SL-PRS resource allocation</w:t>
      </w:r>
      <w:r w:rsidRPr="0091171A">
        <w:rPr>
          <w:rFonts w:eastAsia="宋体" w:hint="eastAsia"/>
          <w:b/>
          <w:lang w:eastAsia="zh-CN"/>
        </w:rPr>
        <w:t xml:space="preserve">, </w:t>
      </w:r>
      <w:r w:rsidRPr="0091171A">
        <w:rPr>
          <w:rFonts w:eastAsia="宋体"/>
          <w:b/>
          <w:lang w:eastAsia="zh-CN"/>
        </w:rPr>
        <w:t xml:space="preserve">there is no </w:t>
      </w:r>
      <w:r w:rsidRPr="0091171A">
        <w:rPr>
          <w:rFonts w:eastAsia="宋体" w:hint="eastAsia"/>
          <w:b/>
          <w:lang w:eastAsia="zh-CN"/>
        </w:rPr>
        <w:t>specification</w:t>
      </w:r>
      <w:r w:rsidRPr="0091171A">
        <w:rPr>
          <w:rFonts w:eastAsia="宋体"/>
          <w:b/>
          <w:lang w:eastAsia="zh-CN"/>
        </w:rPr>
        <w:t xml:space="preserve"> </w:t>
      </w:r>
      <w:r w:rsidRPr="0091171A">
        <w:rPr>
          <w:rFonts w:eastAsia="宋体" w:hint="eastAsia"/>
          <w:b/>
          <w:lang w:eastAsia="zh-CN"/>
        </w:rPr>
        <w:t xml:space="preserve">impact </w:t>
      </w:r>
      <w:r w:rsidRPr="0091171A">
        <w:rPr>
          <w:rFonts w:eastAsia="宋体"/>
          <w:b/>
          <w:lang w:eastAsia="zh-CN"/>
        </w:rPr>
        <w:t>on NRP</w:t>
      </w:r>
      <w:r w:rsidRPr="0091171A">
        <w:rPr>
          <w:rFonts w:eastAsia="宋体" w:hint="eastAsia"/>
          <w:b/>
          <w:lang w:eastAsia="zh-CN"/>
        </w:rPr>
        <w:t>Pa.</w:t>
      </w:r>
    </w:p>
    <w:p w:rsidR="008F0763" w:rsidRDefault="0091171A" w:rsidP="000447E6">
      <w:pPr>
        <w:pStyle w:val="a0"/>
        <w:spacing w:before="240"/>
        <w:rPr>
          <w:rFonts w:eastAsia="宋体"/>
          <w:lang w:eastAsia="zh-CN" w:bidi="ar"/>
        </w:rPr>
      </w:pPr>
      <w:r w:rsidRPr="00B344D6">
        <w:rPr>
          <w:rFonts w:eastAsia="宋体"/>
          <w:lang w:eastAsia="zh-CN" w:bidi="ar"/>
        </w:rPr>
        <w:t>A</w:t>
      </w:r>
      <w:r w:rsidRPr="00B344D6">
        <w:rPr>
          <w:rFonts w:eastAsia="宋体" w:hint="eastAsia"/>
          <w:lang w:eastAsia="zh-CN" w:bidi="ar"/>
        </w:rPr>
        <w:t xml:space="preserve">t </w:t>
      </w:r>
      <w:r w:rsidRPr="00B344D6">
        <w:rPr>
          <w:rFonts w:eastAsia="宋体"/>
          <w:lang w:eastAsia="zh-CN" w:bidi="ar"/>
        </w:rPr>
        <w:t>last meeting, the SL-PRS resource conflict</w:t>
      </w:r>
      <w:r w:rsidRPr="00B344D6">
        <w:rPr>
          <w:rFonts w:eastAsia="宋体" w:hint="eastAsia"/>
          <w:lang w:eastAsia="zh-CN" w:bidi="ar"/>
        </w:rPr>
        <w:t xml:space="preserve"> issue was mentioned by one company</w:t>
      </w:r>
      <w:r w:rsidRPr="00B344D6">
        <w:rPr>
          <w:rFonts w:eastAsia="宋体"/>
          <w:lang w:eastAsia="zh-CN" w:bidi="ar"/>
        </w:rPr>
        <w:t xml:space="preserve">, </w:t>
      </w:r>
      <w:r w:rsidR="00B344D6">
        <w:rPr>
          <w:rFonts w:eastAsia="宋体" w:hint="eastAsia"/>
          <w:lang w:eastAsia="zh-CN" w:bidi="ar"/>
        </w:rPr>
        <w:t xml:space="preserve">i.e, </w:t>
      </w:r>
      <w:r w:rsidRPr="00B344D6">
        <w:rPr>
          <w:rFonts w:eastAsia="宋体"/>
          <w:lang w:eastAsia="zh-CN" w:bidi="ar"/>
        </w:rPr>
        <w:t xml:space="preserve">how to </w:t>
      </w:r>
      <w:r w:rsidR="00B344D6" w:rsidRPr="00B344D6">
        <w:rPr>
          <w:rFonts w:eastAsia="宋体"/>
          <w:lang w:eastAsia="zh-CN" w:bidi="ar"/>
        </w:rPr>
        <w:t>perform</w:t>
      </w:r>
      <w:r w:rsidR="00B344D6" w:rsidRPr="00B344D6">
        <w:rPr>
          <w:rFonts w:eastAsia="宋体" w:hint="eastAsia"/>
          <w:lang w:eastAsia="zh-CN" w:bidi="ar"/>
        </w:rPr>
        <w:t xml:space="preserve"> </w:t>
      </w:r>
      <w:r w:rsidR="00B344D6" w:rsidRPr="00B344D6">
        <w:rPr>
          <w:rFonts w:eastAsia="宋体"/>
          <w:lang w:eastAsia="zh-CN" w:bidi="ar"/>
        </w:rPr>
        <w:t xml:space="preserve">SL-PRS resource allocation </w:t>
      </w:r>
      <w:r w:rsidR="003873B2">
        <w:rPr>
          <w:rFonts w:eastAsia="宋体" w:hint="eastAsia"/>
          <w:lang w:eastAsia="zh-CN" w:bidi="ar"/>
        </w:rPr>
        <w:t>a</w:t>
      </w:r>
      <w:r w:rsidR="00B344D6" w:rsidRPr="00B344D6">
        <w:rPr>
          <w:rFonts w:eastAsia="宋体"/>
          <w:lang w:eastAsia="zh-CN" w:bidi="ar"/>
        </w:rPr>
        <w:t>cross</w:t>
      </w:r>
      <w:r w:rsidR="00B344D6" w:rsidRPr="00B344D6">
        <w:rPr>
          <w:rFonts w:eastAsia="宋体" w:hint="eastAsia"/>
          <w:lang w:eastAsia="zh-CN" w:bidi="ar"/>
        </w:rPr>
        <w:t xml:space="preserve"> </w:t>
      </w:r>
      <w:r w:rsidR="00B344D6" w:rsidRPr="00B344D6">
        <w:rPr>
          <w:rFonts w:eastAsia="宋体"/>
          <w:lang w:eastAsia="zh-CN" w:bidi="ar"/>
        </w:rPr>
        <w:t>nodes for the same positioning session</w:t>
      </w:r>
      <w:r w:rsidR="00B344D6" w:rsidRPr="00B344D6">
        <w:rPr>
          <w:rFonts w:eastAsia="宋体" w:hint="eastAsia"/>
          <w:lang w:eastAsia="zh-CN" w:bidi="ar"/>
        </w:rPr>
        <w:t>.</w:t>
      </w:r>
      <w:r w:rsidR="00B344D6">
        <w:rPr>
          <w:rFonts w:eastAsia="宋体"/>
          <w:lang w:eastAsia="zh-CN" w:bidi="ar"/>
        </w:rPr>
        <w:t xml:space="preserve"> </w:t>
      </w:r>
      <w:r w:rsidR="00B344D6">
        <w:rPr>
          <w:rFonts w:eastAsia="宋体" w:hint="eastAsia"/>
          <w:lang w:eastAsia="zh-CN" w:bidi="ar"/>
        </w:rPr>
        <w:t>A</w:t>
      </w:r>
      <w:r w:rsidRPr="00B344D6">
        <w:rPr>
          <w:rFonts w:eastAsia="宋体"/>
          <w:lang w:eastAsia="zh-CN" w:bidi="ar"/>
        </w:rPr>
        <w:t xml:space="preserve">ccording to the </w:t>
      </w:r>
      <w:r w:rsidR="00B344D6">
        <w:rPr>
          <w:rFonts w:eastAsia="宋体" w:hint="eastAsia"/>
          <w:lang w:eastAsia="zh-CN" w:bidi="ar"/>
        </w:rPr>
        <w:t xml:space="preserve">legacy </w:t>
      </w:r>
      <w:r w:rsidR="00B344D6">
        <w:rPr>
          <w:rFonts w:eastAsia="宋体"/>
          <w:lang w:eastAsia="zh-CN" w:bidi="ar"/>
        </w:rPr>
        <w:t xml:space="preserve">sidelink resource allocation, for </w:t>
      </w:r>
      <w:r w:rsidRPr="00B344D6">
        <w:rPr>
          <w:rFonts w:eastAsia="宋体"/>
          <w:lang w:eastAsia="zh-CN" w:bidi="ar"/>
        </w:rPr>
        <w:t xml:space="preserve">scheme 1 mode, </w:t>
      </w:r>
      <w:r w:rsidR="002C3727" w:rsidRPr="00AB497C">
        <w:rPr>
          <w:rFonts w:eastAsia="宋体" w:hint="eastAsia"/>
          <w:lang w:eastAsia="zh-CN"/>
        </w:rPr>
        <w:t>sep</w:t>
      </w:r>
      <w:r w:rsidR="003873B2" w:rsidRPr="00AB497C">
        <w:rPr>
          <w:rFonts w:eastAsia="宋体" w:hint="eastAsia"/>
          <w:lang w:eastAsia="zh-CN"/>
        </w:rPr>
        <w:t>a</w:t>
      </w:r>
      <w:r w:rsidR="002C3727" w:rsidRPr="00AB497C">
        <w:rPr>
          <w:rFonts w:eastAsia="宋体" w:hint="eastAsia"/>
          <w:lang w:eastAsia="zh-CN"/>
        </w:rPr>
        <w:t>rate</w:t>
      </w:r>
      <w:r w:rsidR="002C3727">
        <w:t xml:space="preserve"> SL resource pools can</w:t>
      </w:r>
      <w:r w:rsidR="002C3727" w:rsidRPr="00AB497C">
        <w:rPr>
          <w:rFonts w:eastAsia="宋体" w:hint="eastAsia"/>
          <w:lang w:eastAsia="zh-CN"/>
        </w:rPr>
        <w:t xml:space="preserve"> be</w:t>
      </w:r>
      <w:r w:rsidR="002C3727">
        <w:t xml:space="preserve"> planned </w:t>
      </w:r>
      <w:r w:rsidR="002C3727" w:rsidRPr="00AB497C">
        <w:rPr>
          <w:rFonts w:eastAsia="宋体" w:hint="eastAsia"/>
          <w:lang w:eastAsia="zh-CN"/>
        </w:rPr>
        <w:t>in advance</w:t>
      </w:r>
      <w:r w:rsidR="002C3727" w:rsidRPr="002C3727">
        <w:t xml:space="preserve"> </w:t>
      </w:r>
      <w:r w:rsidR="002C3727">
        <w:t>for different cells</w:t>
      </w:r>
      <w:r w:rsidRPr="00B344D6">
        <w:rPr>
          <w:rFonts w:eastAsia="宋体"/>
          <w:lang w:eastAsia="zh-CN" w:bidi="ar"/>
        </w:rPr>
        <w:t>, so as to avoid the resources allocation conflict</w:t>
      </w:r>
      <w:r w:rsidR="002C3727">
        <w:rPr>
          <w:rFonts w:eastAsia="宋体" w:hint="eastAsia"/>
          <w:lang w:eastAsia="zh-CN" w:bidi="ar"/>
        </w:rPr>
        <w:t xml:space="preserve"> from different cell</w:t>
      </w:r>
      <w:r w:rsidRPr="00B344D6">
        <w:rPr>
          <w:rFonts w:eastAsia="宋体"/>
          <w:lang w:eastAsia="zh-CN" w:bidi="ar"/>
        </w:rPr>
        <w:t>. Similar</w:t>
      </w:r>
      <w:r w:rsidR="002C3727">
        <w:rPr>
          <w:rFonts w:eastAsia="宋体"/>
          <w:lang w:eastAsia="zh-CN" w:bidi="ar"/>
        </w:rPr>
        <w:t>ly, for SL-</w:t>
      </w:r>
      <w:r w:rsidR="002C3727">
        <w:rPr>
          <w:rFonts w:eastAsia="宋体" w:hint="eastAsia"/>
          <w:lang w:eastAsia="zh-CN" w:bidi="ar"/>
        </w:rPr>
        <w:t>PRS</w:t>
      </w:r>
      <w:r w:rsidR="002C3727">
        <w:rPr>
          <w:rFonts w:eastAsia="宋体"/>
          <w:lang w:eastAsia="zh-CN" w:bidi="ar"/>
        </w:rPr>
        <w:t xml:space="preserve"> resource</w:t>
      </w:r>
      <w:r w:rsidR="002C3727">
        <w:rPr>
          <w:rFonts w:eastAsia="宋体" w:hint="eastAsia"/>
          <w:lang w:eastAsia="zh-CN" w:bidi="ar"/>
        </w:rPr>
        <w:t xml:space="preserve"> allocation of the scheme 1 mode,</w:t>
      </w:r>
      <w:r w:rsidR="002C3727">
        <w:rPr>
          <w:rFonts w:eastAsia="宋体"/>
          <w:lang w:eastAsia="zh-CN" w:bidi="ar"/>
        </w:rPr>
        <w:t xml:space="preserve"> </w:t>
      </w:r>
      <w:r w:rsidRPr="00B344D6">
        <w:rPr>
          <w:rFonts w:eastAsia="宋体"/>
          <w:lang w:eastAsia="zh-CN" w:bidi="ar"/>
        </w:rPr>
        <w:t xml:space="preserve">the same way </w:t>
      </w:r>
      <w:r w:rsidR="002C3727">
        <w:rPr>
          <w:rFonts w:eastAsia="宋体" w:hint="eastAsia"/>
          <w:lang w:eastAsia="zh-CN" w:bidi="ar"/>
        </w:rPr>
        <w:t xml:space="preserve">can be used </w:t>
      </w:r>
      <w:r w:rsidRPr="00B344D6">
        <w:rPr>
          <w:rFonts w:eastAsia="宋体"/>
          <w:lang w:eastAsia="zh-CN" w:bidi="ar"/>
        </w:rPr>
        <w:t xml:space="preserve">to </w:t>
      </w:r>
      <w:r w:rsidR="002C3727">
        <w:rPr>
          <w:rFonts w:eastAsia="宋体" w:hint="eastAsia"/>
          <w:lang w:eastAsia="zh-CN" w:bidi="ar"/>
        </w:rPr>
        <w:t>solve</w:t>
      </w:r>
      <w:r w:rsidRPr="00B344D6">
        <w:rPr>
          <w:rFonts w:eastAsia="宋体"/>
          <w:lang w:eastAsia="zh-CN" w:bidi="ar"/>
        </w:rPr>
        <w:t xml:space="preserve"> </w:t>
      </w:r>
      <w:r w:rsidR="002C3727" w:rsidRPr="00B344D6">
        <w:rPr>
          <w:rFonts w:eastAsia="宋体"/>
          <w:lang w:eastAsia="zh-CN" w:bidi="ar"/>
        </w:rPr>
        <w:t>the SL-PRS resource conflict</w:t>
      </w:r>
      <w:r w:rsidR="002C3727" w:rsidRPr="00B344D6">
        <w:rPr>
          <w:rFonts w:eastAsia="宋体" w:hint="eastAsia"/>
          <w:lang w:eastAsia="zh-CN" w:bidi="ar"/>
        </w:rPr>
        <w:t xml:space="preserve"> issue</w:t>
      </w:r>
      <w:r w:rsidR="002C3727" w:rsidRPr="00B344D6">
        <w:rPr>
          <w:rFonts w:eastAsia="宋体"/>
          <w:lang w:eastAsia="zh-CN" w:bidi="ar"/>
        </w:rPr>
        <w:t xml:space="preserve"> </w:t>
      </w:r>
      <w:r w:rsidRPr="00B344D6">
        <w:rPr>
          <w:rFonts w:eastAsia="宋体"/>
          <w:lang w:eastAsia="zh-CN" w:bidi="ar"/>
        </w:rPr>
        <w:t>across nodes</w:t>
      </w:r>
      <w:r w:rsidR="002C3727">
        <w:rPr>
          <w:rFonts w:eastAsia="宋体" w:hint="eastAsia"/>
          <w:lang w:eastAsia="zh-CN" w:bidi="ar"/>
        </w:rPr>
        <w:t>.</w:t>
      </w:r>
    </w:p>
    <w:p w:rsidR="00535DF6" w:rsidRDefault="007D1CC0" w:rsidP="007A1D78">
      <w:pPr>
        <w:pStyle w:val="a0"/>
        <w:spacing w:before="240"/>
        <w:rPr>
          <w:rFonts w:eastAsia="宋体" w:hint="eastAsia"/>
          <w:b/>
          <w:lang w:eastAsia="zh-CN"/>
        </w:rPr>
      </w:pPr>
      <w:r w:rsidRPr="007A1D78">
        <w:rPr>
          <w:rFonts w:eastAsia="宋体" w:hint="eastAsia"/>
          <w:b/>
          <w:lang w:eastAsia="zh-CN"/>
        </w:rPr>
        <w:t>Proposal</w:t>
      </w:r>
      <w:r w:rsidR="007A1D78">
        <w:rPr>
          <w:rFonts w:eastAsia="宋体" w:hint="eastAsia"/>
          <w:b/>
          <w:lang w:eastAsia="zh-CN"/>
        </w:rPr>
        <w:t xml:space="preserve"> </w:t>
      </w:r>
      <w:r w:rsidR="002C3727" w:rsidRPr="007A1D78">
        <w:rPr>
          <w:rFonts w:eastAsia="宋体" w:hint="eastAsia"/>
          <w:b/>
          <w:lang w:eastAsia="zh-CN"/>
        </w:rPr>
        <w:t>3</w:t>
      </w:r>
      <w:r w:rsidR="003873B2" w:rsidRPr="007A1D78">
        <w:rPr>
          <w:rFonts w:eastAsia="宋体" w:hint="eastAsia"/>
          <w:b/>
          <w:lang w:eastAsia="zh-CN"/>
        </w:rPr>
        <w:t>: T</w:t>
      </w:r>
      <w:r w:rsidR="003873B2" w:rsidRPr="007A1D78">
        <w:rPr>
          <w:rFonts w:eastAsia="宋体"/>
          <w:b/>
          <w:lang w:eastAsia="zh-CN"/>
        </w:rPr>
        <w:t>he SL-PRS resource conflict</w:t>
      </w:r>
      <w:r w:rsidR="003873B2" w:rsidRPr="007A1D78">
        <w:rPr>
          <w:rFonts w:eastAsia="宋体" w:hint="eastAsia"/>
          <w:b/>
          <w:lang w:eastAsia="zh-CN"/>
        </w:rPr>
        <w:t xml:space="preserve"> issue across nodes can be solved </w:t>
      </w:r>
      <w:r w:rsidR="007A1D78" w:rsidRPr="007A1D78">
        <w:rPr>
          <w:rFonts w:eastAsia="宋体" w:hint="eastAsia"/>
          <w:b/>
          <w:lang w:eastAsia="zh-CN"/>
        </w:rPr>
        <w:t>by</w:t>
      </w:r>
      <w:r w:rsidR="003873B2" w:rsidRPr="007A1D78">
        <w:rPr>
          <w:rFonts w:eastAsia="宋体" w:hint="eastAsia"/>
          <w:b/>
          <w:lang w:eastAsia="zh-CN"/>
        </w:rPr>
        <w:t xml:space="preserve"> </w:t>
      </w:r>
      <w:r w:rsidR="007A1D78" w:rsidRPr="007A1D78">
        <w:rPr>
          <w:rFonts w:eastAsia="宋体" w:hint="eastAsia"/>
          <w:b/>
          <w:lang w:eastAsia="zh-CN"/>
        </w:rPr>
        <w:t>network implement</w:t>
      </w:r>
      <w:r w:rsidR="007A1D78">
        <w:rPr>
          <w:rFonts w:eastAsia="宋体" w:hint="eastAsia"/>
          <w:b/>
          <w:lang w:eastAsia="zh-CN"/>
        </w:rPr>
        <w:t xml:space="preserve"> </w:t>
      </w:r>
      <w:r w:rsidR="007A1D78" w:rsidRPr="007A1D78">
        <w:rPr>
          <w:rFonts w:eastAsia="宋体" w:hint="eastAsia"/>
          <w:b/>
          <w:lang w:eastAsia="zh-CN"/>
        </w:rPr>
        <w:t>/</w:t>
      </w:r>
      <w:r w:rsidR="007A1D78">
        <w:rPr>
          <w:rFonts w:eastAsia="宋体" w:hint="eastAsia"/>
          <w:b/>
          <w:lang w:eastAsia="zh-CN"/>
        </w:rPr>
        <w:t xml:space="preserve"> </w:t>
      </w:r>
      <w:r w:rsidR="007A1D78" w:rsidRPr="007A1D78">
        <w:rPr>
          <w:rFonts w:eastAsia="宋体" w:hint="eastAsia"/>
          <w:b/>
          <w:lang w:eastAsia="zh-CN"/>
        </w:rPr>
        <w:t>configuration.</w:t>
      </w:r>
    </w:p>
    <w:p w:rsidR="00CC0824" w:rsidRDefault="00CC0824" w:rsidP="007A1D78">
      <w:pPr>
        <w:pStyle w:val="a0"/>
        <w:spacing w:before="240"/>
        <w:rPr>
          <w:rFonts w:eastAsia="宋体" w:hint="eastAsia"/>
          <w:b/>
          <w:lang w:eastAsia="zh-CN"/>
        </w:rPr>
      </w:pPr>
    </w:p>
    <w:p w:rsidR="00C66894" w:rsidRDefault="00BA07B9" w:rsidP="00EC2AA6">
      <w:pPr>
        <w:pStyle w:val="20"/>
        <w:tabs>
          <w:tab w:val="num" w:pos="0"/>
        </w:tabs>
        <w:spacing w:after="180"/>
        <w:rPr>
          <w:rFonts w:eastAsia="宋体"/>
        </w:rPr>
      </w:pPr>
      <w:r>
        <w:rPr>
          <w:rFonts w:eastAsia="宋体" w:hint="eastAsia"/>
        </w:rPr>
        <w:t>2.2</w:t>
      </w:r>
      <w:r w:rsidR="00195E3E">
        <w:rPr>
          <w:rFonts w:eastAsia="宋体" w:hint="eastAsia"/>
        </w:rPr>
        <w:t xml:space="preserve"> </w:t>
      </w:r>
      <w:r>
        <w:rPr>
          <w:rFonts w:eastAsia="宋体"/>
        </w:rPr>
        <w:t>LMF-based integrity</w:t>
      </w:r>
    </w:p>
    <w:p w:rsidR="007245E0" w:rsidRPr="00DD37F5" w:rsidRDefault="007245E0" w:rsidP="007245E0">
      <w:pPr>
        <w:pStyle w:val="a0"/>
        <w:spacing w:before="240"/>
        <w:rPr>
          <w:rFonts w:eastAsia="宋体"/>
          <w:lang w:eastAsia="zh-CN" w:bidi="ar"/>
        </w:rPr>
      </w:pPr>
      <w:r>
        <w:rPr>
          <w:rFonts w:eastAsia="宋体" w:hint="eastAsia"/>
          <w:lang w:eastAsia="zh-CN" w:bidi="ar"/>
        </w:rPr>
        <w:t>In RAN2 #121</w:t>
      </w:r>
      <w:r w:rsidR="0051083C">
        <w:rPr>
          <w:rFonts w:eastAsia="宋体" w:hint="eastAsia"/>
          <w:lang w:eastAsia="zh-CN" w:bidi="ar"/>
        </w:rPr>
        <w:t>bis</w:t>
      </w:r>
      <w:r>
        <w:rPr>
          <w:rFonts w:eastAsia="宋体" w:hint="eastAsia"/>
          <w:lang w:eastAsia="zh-CN" w:bidi="ar"/>
        </w:rPr>
        <w:t xml:space="preserve"> meeting, the following conclusions</w:t>
      </w:r>
      <w:r w:rsidRPr="00252E4A">
        <w:rPr>
          <w:rFonts w:eastAsia="宋体" w:hint="eastAsia"/>
          <w:lang w:eastAsia="zh-CN" w:bidi="ar"/>
        </w:rPr>
        <w:t xml:space="preserve"> </w:t>
      </w:r>
      <w:r>
        <w:rPr>
          <w:rFonts w:eastAsia="宋体" w:hint="eastAsia"/>
          <w:lang w:eastAsia="zh-CN" w:bidi="ar"/>
        </w:rPr>
        <w:t>were reached</w:t>
      </w:r>
      <w:r w:rsidRPr="00252E4A">
        <w:rPr>
          <w:rFonts w:eastAsia="宋体" w:hint="eastAsia"/>
          <w:lang w:eastAsia="zh-CN" w:bidi="ar"/>
        </w:rPr>
        <w:t>:</w:t>
      </w:r>
    </w:p>
    <w:p w:rsidR="007245E0" w:rsidRPr="00BA61A5" w:rsidRDefault="007245E0"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BA61A5">
        <w:rPr>
          <w:rFonts w:eastAsia="宋体" w:hint="eastAsia"/>
          <w:lang w:eastAsia="zh-CN"/>
        </w:rPr>
        <w:t>Agreements:</w:t>
      </w:r>
    </w:p>
    <w:p w:rsidR="007245E0" w:rsidRPr="00794F71" w:rsidRDefault="007245E0"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BA61A5">
        <w:rPr>
          <w:rFonts w:eastAsia="宋体" w:hint="eastAsia"/>
          <w:lang w:eastAsia="zh-CN"/>
        </w:rPr>
        <w:tab/>
      </w:r>
      <w:r w:rsidR="009A679A">
        <w:t>LS to RAN1 to include a request for confirmation that the beam-related information (Beam Bore-Sight Direction and Beam Antenna Information) are error sources for DL-AoD positioning</w:t>
      </w:r>
      <w:r>
        <w:t>.</w:t>
      </w:r>
    </w:p>
    <w:p w:rsidR="007245E0" w:rsidRPr="0025357B" w:rsidRDefault="007245E0"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BA61A5">
        <w:rPr>
          <w:rFonts w:eastAsia="宋体" w:hint="eastAsia"/>
          <w:lang w:eastAsia="zh-CN"/>
        </w:rPr>
        <w:tab/>
      </w:r>
      <w:r w:rsidR="009A679A">
        <w:t>LS to RAN1 to include the question of whether RAN1 identify a need for a DNU flag for measurements.</w:t>
      </w:r>
    </w:p>
    <w:p w:rsidR="007245E0" w:rsidRPr="0025357B" w:rsidRDefault="007245E0"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794F71">
        <w:rPr>
          <w:rFonts w:eastAsia="宋体" w:hint="eastAsia"/>
          <w:lang w:eastAsia="zh-CN"/>
        </w:rPr>
        <w:tab/>
      </w:r>
      <w:r w:rsidR="009A679A">
        <w:t>For RAT-dependent integrity, the PL calculation is performed by the entity which also performs the position calculation for a location process.</w:t>
      </w:r>
    </w:p>
    <w:p w:rsidR="007245E0" w:rsidRPr="0025357B" w:rsidRDefault="007245E0"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794F71">
        <w:rPr>
          <w:rFonts w:eastAsia="宋体" w:hint="eastAsia"/>
          <w:lang w:eastAsia="zh-CN"/>
        </w:rPr>
        <w:tab/>
      </w:r>
      <w:r w:rsidR="009A679A">
        <w:t>For UE-based integrity, the integrity parameters of error sources for RAT-dependent integrity are included in assistance data.</w:t>
      </w:r>
    </w:p>
    <w:p w:rsidR="009A679A" w:rsidRPr="0025357B" w:rsidRDefault="009A679A"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25357B">
        <w:rPr>
          <w:rFonts w:eastAsia="宋体" w:hint="eastAsia"/>
          <w:lang w:eastAsia="zh-CN"/>
        </w:rPr>
        <w:tab/>
      </w:r>
      <w:r>
        <w:t>LPP Request/Provide Assistance Data are reused for retrieving the integrity parameters to the UE from the LMF.  The request is per positioning method (as in legacy operation) and the provided integrity parameters are as appropriate for the selected positioning method.</w:t>
      </w:r>
    </w:p>
    <w:p w:rsidR="009A679A" w:rsidRPr="0025357B" w:rsidRDefault="009A679A"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25357B">
        <w:rPr>
          <w:rFonts w:eastAsia="宋体" w:hint="eastAsia"/>
          <w:lang w:eastAsia="zh-CN"/>
        </w:rPr>
        <w:tab/>
      </w:r>
      <w:r>
        <w:t>Use of posSIBs for integrity parameters is not excluded.</w:t>
      </w:r>
    </w:p>
    <w:p w:rsidR="009A679A" w:rsidRPr="0025357B" w:rsidRDefault="009A679A"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25357B">
        <w:rPr>
          <w:rFonts w:eastAsia="宋体" w:hint="eastAsia"/>
          <w:lang w:eastAsia="zh-CN"/>
        </w:rPr>
        <w:tab/>
      </w:r>
      <w:r>
        <w:t>For LMF-based integrity, no integrity KPI (TTA, TIR, and AL) and integrity results transfer in LPP message.</w:t>
      </w:r>
    </w:p>
    <w:p w:rsidR="009A679A" w:rsidRPr="0025357B" w:rsidRDefault="009A679A"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60"/>
        <w:ind w:left="425"/>
        <w:rPr>
          <w:rFonts w:eastAsia="宋体"/>
          <w:lang w:eastAsia="zh-CN"/>
        </w:rPr>
      </w:pPr>
      <w:r w:rsidRPr="0025357B">
        <w:rPr>
          <w:rFonts w:eastAsia="宋体" w:hint="eastAsia"/>
          <w:lang w:eastAsia="zh-CN"/>
        </w:rPr>
        <w:lastRenderedPageBreak/>
        <w:tab/>
      </w:r>
      <w:r w:rsidRPr="009A679A">
        <w:rPr>
          <w:highlight w:val="green"/>
        </w:rPr>
        <w:t>It is left to LMF implementation to decide the measurement error source bound distribution based on the measurement results from UE and/or NG-RAN.</w:t>
      </w:r>
    </w:p>
    <w:p w:rsidR="000A6862" w:rsidRDefault="00640A1E" w:rsidP="007245E0">
      <w:pPr>
        <w:pStyle w:val="a0"/>
        <w:spacing w:before="240"/>
        <w:rPr>
          <w:rFonts w:eastAsia="宋体"/>
          <w:lang w:eastAsia="zh-CN" w:bidi="ar"/>
        </w:rPr>
      </w:pPr>
      <w:r w:rsidRPr="00E54E5E">
        <w:rPr>
          <w:rFonts w:eastAsia="宋体"/>
          <w:lang w:eastAsia="zh-CN" w:bidi="ar"/>
        </w:rPr>
        <w:t>Based o</w:t>
      </w:r>
      <w:r w:rsidR="004F7C95">
        <w:rPr>
          <w:rFonts w:eastAsia="宋体"/>
          <w:lang w:eastAsia="zh-CN" w:bidi="ar"/>
        </w:rPr>
        <w:t xml:space="preserve">n </w:t>
      </w:r>
      <w:r w:rsidRPr="00E54E5E">
        <w:rPr>
          <w:rFonts w:eastAsia="宋体"/>
          <w:lang w:eastAsia="zh-CN" w:bidi="ar"/>
        </w:rPr>
        <w:t xml:space="preserve">above RAN2 agreement, </w:t>
      </w:r>
      <w:r w:rsidR="000A6862" w:rsidRPr="00DF0BB7">
        <w:rPr>
          <w:rFonts w:eastAsia="宋体"/>
          <w:lang w:eastAsia="zh-CN" w:bidi="ar"/>
        </w:rPr>
        <w:t>the</w:t>
      </w:r>
      <w:r w:rsidR="000A6862" w:rsidRPr="00DF0BB7">
        <w:rPr>
          <w:rFonts w:eastAsia="宋体" w:hint="eastAsia"/>
          <w:lang w:eastAsia="zh-CN" w:bidi="ar"/>
        </w:rPr>
        <w:t xml:space="preserve"> </w:t>
      </w:r>
      <w:r w:rsidR="000A6862" w:rsidRPr="00DF0BB7">
        <w:rPr>
          <w:rFonts w:eastAsia="宋体"/>
          <w:lang w:eastAsia="zh-CN" w:bidi="ar"/>
        </w:rPr>
        <w:t xml:space="preserve">integrity </w:t>
      </w:r>
      <w:r w:rsidR="000A6862" w:rsidRPr="00DF0BB7">
        <w:rPr>
          <w:rFonts w:eastAsia="宋体" w:hint="eastAsia"/>
          <w:lang w:eastAsia="zh-CN" w:bidi="ar"/>
        </w:rPr>
        <w:t>related information</w:t>
      </w:r>
      <w:r w:rsidR="000A6862" w:rsidRPr="00DF0BB7">
        <w:rPr>
          <w:rFonts w:eastAsia="宋体"/>
          <w:lang w:eastAsia="zh-CN" w:bidi="ar"/>
        </w:rPr>
        <w:t xml:space="preserve"> for</w:t>
      </w:r>
      <w:r w:rsidR="000A6862" w:rsidRPr="00DF0BB7">
        <w:rPr>
          <w:rFonts w:eastAsia="宋体" w:hint="eastAsia"/>
          <w:lang w:eastAsia="zh-CN" w:bidi="ar"/>
        </w:rPr>
        <w:t xml:space="preserve"> </w:t>
      </w:r>
      <w:r w:rsidR="000A6862" w:rsidRPr="00DF0BB7">
        <w:rPr>
          <w:rFonts w:eastAsia="宋体"/>
          <w:lang w:eastAsia="zh-CN" w:bidi="ar"/>
        </w:rPr>
        <w:t>the corresponding TR</w:t>
      </w:r>
      <w:r w:rsidR="000A6862" w:rsidRPr="00DF0BB7">
        <w:rPr>
          <w:rFonts w:eastAsia="宋体" w:hint="eastAsia"/>
          <w:lang w:eastAsia="zh-CN" w:bidi="ar"/>
        </w:rPr>
        <w:t>Ps</w:t>
      </w:r>
      <w:r w:rsidR="000A6862" w:rsidRPr="00DF0BB7">
        <w:rPr>
          <w:rFonts w:eastAsia="宋体"/>
          <w:lang w:eastAsia="zh-CN" w:bidi="ar"/>
        </w:rPr>
        <w:t xml:space="preserve">, </w:t>
      </w:r>
      <w:r w:rsidR="000A6862" w:rsidRPr="00DF0BB7">
        <w:rPr>
          <w:rFonts w:eastAsia="宋体" w:hint="eastAsia"/>
          <w:lang w:eastAsia="zh-CN" w:bidi="ar"/>
        </w:rPr>
        <w:t>e.g</w:t>
      </w:r>
      <w:r w:rsidR="000A6862">
        <w:rPr>
          <w:rFonts w:eastAsia="宋体" w:hint="eastAsia"/>
          <w:lang w:eastAsia="zh-CN" w:bidi="ar"/>
        </w:rPr>
        <w:t>.</w:t>
      </w:r>
      <w:r w:rsidR="000A6862" w:rsidRPr="00DF0BB7">
        <w:rPr>
          <w:rFonts w:eastAsia="宋体" w:hint="eastAsia"/>
          <w:lang w:eastAsia="zh-CN" w:bidi="ar"/>
        </w:rPr>
        <w:t>,</w:t>
      </w:r>
      <w:r w:rsidR="000A6862">
        <w:rPr>
          <w:rFonts w:eastAsia="宋体" w:hint="eastAsia"/>
          <w:lang w:eastAsia="zh-CN" w:bidi="ar"/>
        </w:rPr>
        <w:t xml:space="preserve"> t</w:t>
      </w:r>
      <w:r w:rsidR="000A6862" w:rsidRPr="00DF0BB7">
        <w:rPr>
          <w:rFonts w:eastAsia="宋体"/>
          <w:lang w:eastAsia="zh-CN" w:bidi="ar"/>
        </w:rPr>
        <w:t xml:space="preserve">he </w:t>
      </w:r>
      <w:r w:rsidR="000A6862" w:rsidRPr="00DF0BB7">
        <w:rPr>
          <w:rFonts w:eastAsia="宋体" w:hint="eastAsia"/>
          <w:lang w:eastAsia="zh-CN" w:bidi="ar"/>
        </w:rPr>
        <w:t xml:space="preserve">distribution for each error sources and the corresponding value of its modeling </w:t>
      </w:r>
      <w:r w:rsidR="000A6862" w:rsidRPr="00DF0BB7">
        <w:rPr>
          <w:rFonts w:eastAsia="宋体"/>
          <w:lang w:eastAsia="zh-CN" w:bidi="ar"/>
        </w:rPr>
        <w:t>including mean</w:t>
      </w:r>
      <w:r w:rsidR="000A6862" w:rsidRPr="00DF0BB7">
        <w:rPr>
          <w:rFonts w:eastAsia="宋体" w:hint="eastAsia"/>
          <w:lang w:eastAsia="zh-CN" w:bidi="ar"/>
        </w:rPr>
        <w:t xml:space="preserve"> and </w:t>
      </w:r>
      <w:r w:rsidR="000A6862" w:rsidRPr="00DF0BB7">
        <w:rPr>
          <w:rFonts w:eastAsia="宋体"/>
          <w:lang w:eastAsia="zh-CN" w:bidi="ar"/>
        </w:rPr>
        <w:t>stdDeav</w:t>
      </w:r>
      <w:r w:rsidR="000A6862" w:rsidRPr="00DF0BB7">
        <w:rPr>
          <w:rFonts w:eastAsia="宋体" w:hint="eastAsia"/>
          <w:lang w:eastAsia="zh-CN" w:bidi="ar"/>
        </w:rPr>
        <w:t xml:space="preserve">, </w:t>
      </w:r>
      <w:r w:rsidR="000A6862">
        <w:rPr>
          <w:rFonts w:eastAsia="宋体" w:hint="eastAsia"/>
          <w:lang w:eastAsia="zh-CN" w:bidi="ar"/>
        </w:rPr>
        <w:t>t</w:t>
      </w:r>
      <w:r w:rsidR="000A6862" w:rsidRPr="00DF0BB7">
        <w:rPr>
          <w:rFonts w:eastAsia="宋体" w:hint="eastAsia"/>
          <w:lang w:eastAsia="zh-CN" w:bidi="ar"/>
        </w:rPr>
        <w:t xml:space="preserve">he </w:t>
      </w:r>
      <w:r w:rsidR="000A6862" w:rsidRPr="00DF0BB7">
        <w:rPr>
          <w:rFonts w:eastAsia="宋体"/>
          <w:lang w:eastAsia="zh-CN" w:bidi="ar"/>
        </w:rPr>
        <w:t xml:space="preserve">residual risk component </w:t>
      </w:r>
      <w:r w:rsidR="000A6862" w:rsidRPr="00DF0BB7">
        <w:rPr>
          <w:rFonts w:eastAsia="宋体" w:hint="eastAsia"/>
          <w:lang w:eastAsia="zh-CN" w:bidi="ar"/>
        </w:rPr>
        <w:t>for each error sources,</w:t>
      </w:r>
      <w:r w:rsidR="000A6862">
        <w:rPr>
          <w:rFonts w:eastAsia="宋体" w:hint="eastAsia"/>
          <w:lang w:eastAsia="zh-CN" w:bidi="ar"/>
        </w:rPr>
        <w:t xml:space="preserve"> </w:t>
      </w:r>
      <w:r w:rsidR="000A6862" w:rsidRPr="00DF0BB7">
        <w:rPr>
          <w:rFonts w:eastAsia="宋体" w:hint="eastAsia"/>
          <w:lang w:eastAsia="zh-CN" w:bidi="ar"/>
        </w:rPr>
        <w:t>etc</w:t>
      </w:r>
      <w:r w:rsidR="000A6862">
        <w:rPr>
          <w:rFonts w:eastAsia="宋体" w:hint="eastAsia"/>
          <w:lang w:eastAsia="zh-CN" w:bidi="ar"/>
        </w:rPr>
        <w:t xml:space="preserve">. should be </w:t>
      </w:r>
      <w:r w:rsidR="000A6862" w:rsidRPr="000A6862">
        <w:rPr>
          <w:rFonts w:eastAsia="宋体"/>
          <w:lang w:eastAsia="zh-CN" w:bidi="ar"/>
        </w:rPr>
        <w:t>left to LMF implementation</w:t>
      </w:r>
      <w:r w:rsidR="000A6862">
        <w:rPr>
          <w:rFonts w:eastAsia="宋体" w:hint="eastAsia"/>
          <w:lang w:eastAsia="zh-CN" w:bidi="ar"/>
        </w:rPr>
        <w:t xml:space="preserve">. </w:t>
      </w:r>
      <w:r w:rsidR="000A6862">
        <w:rPr>
          <w:rFonts w:eastAsia="宋体"/>
          <w:lang w:eastAsia="zh-CN" w:bidi="ar"/>
        </w:rPr>
        <w:t>In</w:t>
      </w:r>
      <w:r w:rsidR="000A6862">
        <w:rPr>
          <w:rFonts w:eastAsia="宋体" w:hint="eastAsia"/>
          <w:lang w:eastAsia="zh-CN" w:bidi="ar"/>
        </w:rPr>
        <w:t xml:space="preserve"> addition, according to last RAN3 discussion, most companies supported that f</w:t>
      </w:r>
      <w:r w:rsidR="000A6862" w:rsidRPr="000A6862">
        <w:rPr>
          <w:rFonts w:eastAsia="宋体"/>
          <w:lang w:eastAsia="zh-CN" w:bidi="ar"/>
        </w:rPr>
        <w:t xml:space="preserve">or LMF-based </w:t>
      </w:r>
      <w:r w:rsidR="000A6862">
        <w:rPr>
          <w:rFonts w:eastAsia="宋体"/>
          <w:lang w:eastAsia="zh-CN" w:bidi="ar"/>
        </w:rPr>
        <w:t>integrity</w:t>
      </w:r>
      <w:r w:rsidR="000A6862">
        <w:rPr>
          <w:rFonts w:eastAsia="宋体" w:hint="eastAsia"/>
          <w:lang w:eastAsia="zh-CN" w:bidi="ar"/>
        </w:rPr>
        <w:t>,</w:t>
      </w:r>
      <w:r w:rsidR="000A6862" w:rsidRPr="000A6862">
        <w:rPr>
          <w:rFonts w:eastAsia="宋体"/>
          <w:lang w:eastAsia="zh-CN" w:bidi="ar"/>
        </w:rPr>
        <w:t xml:space="preserve"> the LMF </w:t>
      </w:r>
      <w:r w:rsidR="000A6862">
        <w:rPr>
          <w:rFonts w:eastAsia="宋体" w:hint="eastAsia"/>
          <w:lang w:eastAsia="zh-CN" w:bidi="ar"/>
        </w:rPr>
        <w:t xml:space="preserve">can </w:t>
      </w:r>
      <w:r w:rsidR="000A6862" w:rsidRPr="000A6862">
        <w:rPr>
          <w:rFonts w:eastAsia="宋体"/>
          <w:lang w:eastAsia="zh-CN" w:bidi="ar"/>
        </w:rPr>
        <w:t>determines any desired sample statistics/bounds from the measurements</w:t>
      </w:r>
      <w:r w:rsidR="000A6862">
        <w:rPr>
          <w:rFonts w:eastAsia="宋体" w:hint="eastAsia"/>
          <w:lang w:eastAsia="zh-CN" w:bidi="ar"/>
        </w:rPr>
        <w:t>/configurations via existing signaling</w:t>
      </w:r>
      <w:r w:rsidR="000A6862" w:rsidRPr="000A6862">
        <w:rPr>
          <w:rFonts w:eastAsia="宋体"/>
          <w:lang w:eastAsia="zh-CN" w:bidi="ar"/>
        </w:rPr>
        <w:t>.</w:t>
      </w:r>
    </w:p>
    <w:p w:rsidR="00010FF5" w:rsidRPr="00FB7E1B" w:rsidRDefault="000A6862" w:rsidP="0082659E">
      <w:pPr>
        <w:pStyle w:val="a0"/>
        <w:rPr>
          <w:rFonts w:eastAsia="宋体"/>
          <w:lang w:eastAsia="zh-CN" w:bidi="ar"/>
        </w:rPr>
      </w:pPr>
      <w:r w:rsidRPr="00FB7E1B">
        <w:rPr>
          <w:rFonts w:eastAsia="宋体" w:hint="eastAsia"/>
          <w:lang w:eastAsia="zh-CN" w:bidi="ar"/>
        </w:rPr>
        <w:t>T</w:t>
      </w:r>
      <w:r w:rsidR="00010FF5" w:rsidRPr="00FB7E1B">
        <w:rPr>
          <w:rFonts w:eastAsia="宋体"/>
          <w:lang w:eastAsia="zh-CN" w:bidi="ar"/>
        </w:rPr>
        <w:t>herefore</w:t>
      </w:r>
      <w:r w:rsidR="001C2422" w:rsidRPr="00FB7E1B">
        <w:rPr>
          <w:rFonts w:eastAsia="宋体"/>
          <w:lang w:eastAsia="zh-CN" w:bidi="ar"/>
        </w:rPr>
        <w:t>, there is no need to introduce</w:t>
      </w:r>
      <w:r w:rsidR="001C2422" w:rsidRPr="00FB7E1B">
        <w:rPr>
          <w:rFonts w:eastAsia="宋体" w:hint="eastAsia"/>
          <w:lang w:eastAsia="zh-CN" w:bidi="ar"/>
        </w:rPr>
        <w:t xml:space="preserve"> </w:t>
      </w:r>
      <w:r>
        <w:rPr>
          <w:rFonts w:eastAsia="宋体" w:hint="eastAsia"/>
          <w:lang w:eastAsia="zh-CN" w:bidi="ar"/>
        </w:rPr>
        <w:t>new</w:t>
      </w:r>
      <w:r w:rsidR="001C2422" w:rsidRPr="00FB7E1B">
        <w:rPr>
          <w:rFonts w:eastAsia="宋体" w:hint="eastAsia"/>
          <w:lang w:eastAsia="zh-CN" w:bidi="ar"/>
        </w:rPr>
        <w:t xml:space="preserve"> signaling for supporting the</w:t>
      </w:r>
      <w:r w:rsidR="001C2422" w:rsidRPr="00FB7E1B">
        <w:rPr>
          <w:rFonts w:eastAsia="宋体"/>
          <w:lang w:eastAsia="zh-CN" w:bidi="ar"/>
        </w:rPr>
        <w:t xml:space="preserve"> </w:t>
      </w:r>
      <w:r w:rsidR="001C2422" w:rsidRPr="00FB7E1B">
        <w:rPr>
          <w:rFonts w:eastAsia="宋体" w:hint="eastAsia"/>
          <w:lang w:eastAsia="zh-CN" w:bidi="ar"/>
        </w:rPr>
        <w:t>RAT-dependent integrity</w:t>
      </w:r>
      <w:r w:rsidR="001C2422" w:rsidRPr="00FB7E1B">
        <w:rPr>
          <w:rFonts w:eastAsia="宋体"/>
          <w:lang w:eastAsia="zh-CN" w:bidi="ar"/>
        </w:rPr>
        <w:t xml:space="preserve"> </w:t>
      </w:r>
      <w:r w:rsidR="001C2422" w:rsidRPr="00FB7E1B">
        <w:rPr>
          <w:rFonts w:eastAsia="宋体" w:hint="eastAsia"/>
          <w:lang w:eastAsia="zh-CN" w:bidi="ar"/>
        </w:rPr>
        <w:t xml:space="preserve">error </w:t>
      </w:r>
      <w:r w:rsidR="001C2422" w:rsidRPr="00FB7E1B">
        <w:rPr>
          <w:rFonts w:eastAsia="宋体"/>
          <w:lang w:eastAsia="zh-CN" w:bidi="ar"/>
        </w:rPr>
        <w:t>information</w:t>
      </w:r>
      <w:r w:rsidR="00A47E36" w:rsidRPr="00FB7E1B">
        <w:rPr>
          <w:rFonts w:eastAsia="宋体" w:hint="eastAsia"/>
          <w:lang w:eastAsia="zh-CN" w:bidi="ar"/>
        </w:rPr>
        <w:t xml:space="preserve"> into RAN3 specification</w:t>
      </w:r>
      <w:r w:rsidR="00640A1E" w:rsidRPr="00FB7E1B">
        <w:rPr>
          <w:rFonts w:eastAsia="宋体" w:hint="eastAsia"/>
          <w:lang w:eastAsia="zh-CN" w:bidi="ar"/>
        </w:rPr>
        <w:t>.</w:t>
      </w:r>
    </w:p>
    <w:p w:rsidR="000A6862" w:rsidRPr="00FB7E1B" w:rsidRDefault="00FB7E1B" w:rsidP="0082659E">
      <w:pPr>
        <w:pStyle w:val="a0"/>
        <w:rPr>
          <w:rFonts w:eastAsia="宋体"/>
          <w:b/>
          <w:lang w:eastAsia="zh-CN"/>
        </w:rPr>
      </w:pPr>
      <w:r w:rsidRPr="00FB7E1B">
        <w:rPr>
          <w:rFonts w:eastAsia="宋体" w:hint="eastAsia"/>
          <w:b/>
          <w:lang w:eastAsia="zh-CN"/>
        </w:rPr>
        <w:t xml:space="preserve">Proposal </w:t>
      </w:r>
      <w:r w:rsidR="007A1D78">
        <w:rPr>
          <w:rFonts w:eastAsia="宋体" w:hint="eastAsia"/>
          <w:b/>
          <w:lang w:eastAsia="zh-CN"/>
        </w:rPr>
        <w:t>4</w:t>
      </w:r>
      <w:r w:rsidRPr="00FB7E1B">
        <w:rPr>
          <w:rFonts w:eastAsia="宋体" w:hint="eastAsia"/>
          <w:b/>
          <w:lang w:eastAsia="zh-CN"/>
        </w:rPr>
        <w:t xml:space="preserve">: </w:t>
      </w:r>
      <w:r w:rsidR="000A6862" w:rsidRPr="00FB7E1B">
        <w:rPr>
          <w:rFonts w:eastAsia="宋体" w:hint="eastAsia"/>
          <w:b/>
          <w:lang w:eastAsia="zh-CN"/>
        </w:rPr>
        <w:t xml:space="preserve">The </w:t>
      </w:r>
      <w:r w:rsidRPr="00FB7E1B">
        <w:rPr>
          <w:rFonts w:eastAsia="宋体"/>
          <w:b/>
          <w:lang w:eastAsia="zh-CN"/>
        </w:rPr>
        <w:t>acquisition</w:t>
      </w:r>
      <w:r w:rsidR="000A6862" w:rsidRPr="00FB7E1B">
        <w:rPr>
          <w:rFonts w:eastAsia="宋体" w:hint="eastAsia"/>
          <w:b/>
          <w:lang w:eastAsia="zh-CN"/>
        </w:rPr>
        <w:t xml:space="preserve"> of </w:t>
      </w:r>
      <w:r w:rsidR="000A6862" w:rsidRPr="00FB7E1B">
        <w:rPr>
          <w:rFonts w:eastAsia="宋体"/>
          <w:b/>
          <w:lang w:eastAsia="zh-CN"/>
        </w:rPr>
        <w:t>LMF-based integrity</w:t>
      </w:r>
      <w:r w:rsidR="000A6862" w:rsidRPr="00FB7E1B">
        <w:rPr>
          <w:rFonts w:eastAsia="宋体" w:hint="eastAsia"/>
          <w:b/>
          <w:lang w:eastAsia="zh-CN"/>
        </w:rPr>
        <w:t xml:space="preserve"> related </w:t>
      </w:r>
      <w:r>
        <w:rPr>
          <w:rFonts w:eastAsia="宋体" w:hint="eastAsia"/>
          <w:b/>
          <w:lang w:eastAsia="zh-CN"/>
        </w:rPr>
        <w:t>information</w:t>
      </w:r>
      <w:r w:rsidR="000A6862" w:rsidRPr="00FB7E1B">
        <w:rPr>
          <w:rFonts w:eastAsia="宋体" w:hint="eastAsia"/>
          <w:b/>
          <w:lang w:eastAsia="zh-CN"/>
        </w:rPr>
        <w:t xml:space="preserve"> </w:t>
      </w:r>
      <w:r w:rsidR="000A6862" w:rsidRPr="00FB7E1B">
        <w:rPr>
          <w:rFonts w:eastAsia="宋体"/>
          <w:b/>
          <w:lang w:eastAsia="zh-CN"/>
        </w:rPr>
        <w:t>should</w:t>
      </w:r>
      <w:r w:rsidR="000A6862" w:rsidRPr="00FB7E1B">
        <w:rPr>
          <w:rFonts w:eastAsia="宋体" w:hint="eastAsia"/>
          <w:b/>
          <w:lang w:eastAsia="zh-CN"/>
        </w:rPr>
        <w:t xml:space="preserve"> </w:t>
      </w:r>
      <w:r w:rsidR="000A6862" w:rsidRPr="00FB7E1B">
        <w:rPr>
          <w:rFonts w:eastAsia="宋体"/>
          <w:b/>
          <w:lang w:eastAsia="zh-CN"/>
        </w:rPr>
        <w:t>be left to implementation</w:t>
      </w:r>
      <w:r>
        <w:rPr>
          <w:rFonts w:eastAsia="宋体" w:hint="eastAsia"/>
          <w:b/>
          <w:lang w:eastAsia="zh-CN"/>
        </w:rPr>
        <w:t xml:space="preserve"> </w:t>
      </w:r>
      <w:r w:rsidR="000A6862" w:rsidRPr="00FB7E1B">
        <w:rPr>
          <w:rFonts w:eastAsia="宋体"/>
          <w:b/>
          <w:lang w:eastAsia="zh-CN"/>
        </w:rPr>
        <w:t>/</w:t>
      </w:r>
      <w:r>
        <w:rPr>
          <w:rFonts w:eastAsia="宋体" w:hint="eastAsia"/>
          <w:b/>
          <w:lang w:eastAsia="zh-CN"/>
        </w:rPr>
        <w:t xml:space="preserve"> </w:t>
      </w:r>
      <w:r w:rsidR="000A6862" w:rsidRPr="00FB7E1B">
        <w:rPr>
          <w:rFonts w:eastAsia="宋体"/>
          <w:b/>
          <w:lang w:eastAsia="zh-CN"/>
        </w:rPr>
        <w:t>deployment</w:t>
      </w:r>
      <w:r>
        <w:rPr>
          <w:rFonts w:eastAsia="宋体" w:hint="eastAsia"/>
          <w:b/>
          <w:lang w:eastAsia="zh-CN"/>
        </w:rPr>
        <w:t xml:space="preserve"> </w:t>
      </w:r>
      <w:r w:rsidR="000A6862" w:rsidRPr="00FB7E1B">
        <w:rPr>
          <w:rFonts w:eastAsia="宋体" w:hint="eastAsia"/>
          <w:b/>
          <w:lang w:eastAsia="zh-CN"/>
        </w:rPr>
        <w:t>/</w:t>
      </w:r>
      <w:r>
        <w:rPr>
          <w:rFonts w:eastAsia="宋体" w:hint="eastAsia"/>
          <w:b/>
          <w:lang w:eastAsia="zh-CN"/>
        </w:rPr>
        <w:t xml:space="preserve"> </w:t>
      </w:r>
      <w:r w:rsidR="000A6862" w:rsidRPr="00FB7E1B">
        <w:rPr>
          <w:rFonts w:eastAsia="宋体" w:hint="eastAsia"/>
          <w:b/>
          <w:lang w:eastAsia="zh-CN"/>
        </w:rPr>
        <w:t>configuration.</w:t>
      </w:r>
    </w:p>
    <w:p w:rsidR="009A0A0E" w:rsidRDefault="007364DF" w:rsidP="006F2A2C">
      <w:pPr>
        <w:pStyle w:val="20"/>
        <w:tabs>
          <w:tab w:val="num" w:pos="0"/>
        </w:tabs>
        <w:spacing w:after="180"/>
        <w:rPr>
          <w:rFonts w:eastAsia="宋体"/>
        </w:rPr>
      </w:pPr>
      <w:r>
        <w:rPr>
          <w:rFonts w:eastAsia="宋体" w:hint="eastAsia"/>
        </w:rPr>
        <w:t>2.3</w:t>
      </w:r>
      <w:r w:rsidR="00195E3E">
        <w:rPr>
          <w:rFonts w:eastAsia="宋体" w:hint="eastAsia"/>
        </w:rPr>
        <w:t xml:space="preserve"> </w:t>
      </w:r>
      <w:r w:rsidR="001B59A8" w:rsidRPr="000B51D0">
        <w:t>Bandwidth aggregation</w:t>
      </w:r>
      <w:r w:rsidR="001B59A8" w:rsidRPr="001C2422">
        <w:rPr>
          <w:rFonts w:eastAsia="宋体"/>
        </w:rPr>
        <w:t xml:space="preserve"> </w:t>
      </w:r>
      <w:r w:rsidR="001B59A8">
        <w:rPr>
          <w:rFonts w:eastAsia="宋体" w:hint="eastAsia"/>
        </w:rPr>
        <w:t>and C</w:t>
      </w:r>
      <w:r w:rsidR="001B59A8">
        <w:rPr>
          <w:rFonts w:eastAsia="宋体"/>
        </w:rPr>
        <w:t>arrier phase positioning</w:t>
      </w:r>
    </w:p>
    <w:p w:rsidR="00D04E9B" w:rsidRPr="00DD37F5" w:rsidRDefault="00D04E9B" w:rsidP="00D04E9B">
      <w:pPr>
        <w:pStyle w:val="a0"/>
        <w:spacing w:before="240"/>
        <w:rPr>
          <w:rFonts w:eastAsia="宋体"/>
          <w:lang w:eastAsia="zh-CN" w:bidi="ar"/>
        </w:rPr>
      </w:pPr>
      <w:r>
        <w:rPr>
          <w:rFonts w:eastAsia="宋体" w:hint="eastAsia"/>
          <w:lang w:eastAsia="zh-CN" w:bidi="ar"/>
        </w:rPr>
        <w:t>In RAN1 #112</w:t>
      </w:r>
      <w:r w:rsidR="0038120F">
        <w:rPr>
          <w:rFonts w:eastAsia="宋体" w:hint="eastAsia"/>
          <w:lang w:eastAsia="zh-CN" w:bidi="ar"/>
        </w:rPr>
        <w:t>bis</w:t>
      </w:r>
      <w:r>
        <w:rPr>
          <w:rFonts w:eastAsia="宋体" w:hint="eastAsia"/>
          <w:lang w:eastAsia="zh-CN" w:bidi="ar"/>
        </w:rPr>
        <w:t xml:space="preserve"> meeting, the following conclusions</w:t>
      </w:r>
      <w:r w:rsidRPr="00252E4A">
        <w:rPr>
          <w:rFonts w:eastAsia="宋体" w:hint="eastAsia"/>
          <w:lang w:eastAsia="zh-CN" w:bidi="ar"/>
        </w:rPr>
        <w:t xml:space="preserve"> </w:t>
      </w:r>
      <w:r>
        <w:rPr>
          <w:rFonts w:eastAsia="宋体" w:hint="eastAsia"/>
          <w:lang w:eastAsia="zh-CN" w:bidi="ar"/>
        </w:rPr>
        <w:t>were reached</w:t>
      </w:r>
      <w:r w:rsidRPr="00252E4A">
        <w:rPr>
          <w:rFonts w:eastAsia="宋体" w:hint="eastAsia"/>
          <w:lang w:eastAsia="zh-CN" w:bidi="ar"/>
        </w:rPr>
        <w:t>:</w:t>
      </w:r>
    </w:p>
    <w:p w:rsidR="00D04E9B" w:rsidRPr="00BA61A5" w:rsidRDefault="00D04E9B" w:rsidP="00D04E9B">
      <w:pPr>
        <w:pStyle w:val="Doc-text2"/>
        <w:pBdr>
          <w:top w:val="single" w:sz="4" w:space="1" w:color="auto"/>
          <w:left w:val="single" w:sz="4" w:space="0" w:color="auto"/>
          <w:bottom w:val="single" w:sz="4" w:space="1" w:color="auto"/>
          <w:right w:val="single" w:sz="4" w:space="4" w:color="auto"/>
        </w:pBdr>
        <w:tabs>
          <w:tab w:val="clear" w:pos="1622"/>
          <w:tab w:val="left" w:pos="0"/>
        </w:tabs>
        <w:ind w:left="426"/>
        <w:rPr>
          <w:rFonts w:eastAsia="宋体"/>
          <w:lang w:eastAsia="zh-CN"/>
        </w:rPr>
      </w:pPr>
      <w:r w:rsidRPr="003C3475">
        <w:rPr>
          <w:rFonts w:eastAsia="宋体" w:hint="eastAsia"/>
          <w:highlight w:val="green"/>
          <w:lang w:eastAsia="zh-CN"/>
        </w:rPr>
        <w:t>Agreements</w:t>
      </w:r>
      <w:r w:rsidR="0038120F" w:rsidRPr="003C3475">
        <w:rPr>
          <w:rFonts w:eastAsia="宋体" w:hint="eastAsia"/>
          <w:highlight w:val="green"/>
          <w:lang w:eastAsia="zh-CN"/>
        </w:rPr>
        <w:t xml:space="preserve"> for Bandwidth aggregation</w:t>
      </w:r>
      <w:r w:rsidRPr="003C3475">
        <w:rPr>
          <w:rFonts w:eastAsia="宋体" w:hint="eastAsia"/>
          <w:highlight w:val="green"/>
          <w:lang w:eastAsia="zh-CN"/>
        </w:rPr>
        <w:t>:</w:t>
      </w:r>
    </w:p>
    <w:p w:rsidR="00D04E9B" w:rsidRPr="009F28C8" w:rsidRDefault="00D04E9B"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val="en-US" w:eastAsia="zh-CN"/>
        </w:rPr>
      </w:pPr>
      <w:r w:rsidRPr="00BA61A5">
        <w:rPr>
          <w:rFonts w:eastAsia="宋体" w:hint="eastAsia"/>
          <w:lang w:eastAsia="zh-CN"/>
        </w:rPr>
        <w:tab/>
      </w:r>
      <w:r w:rsidR="00125F86" w:rsidRPr="0047701D">
        <w:rPr>
          <w:lang w:val="en-US" w:eastAsia="x-none"/>
        </w:rPr>
        <w:t>For PRS bandwidth aggregation across PFLs, select one of the following options in RAN1#11</w:t>
      </w:r>
      <w:r w:rsidR="00125F86">
        <w:rPr>
          <w:lang w:val="en-US" w:eastAsia="x-none"/>
        </w:rPr>
        <w:t>3</w:t>
      </w:r>
    </w:p>
    <w:p w:rsidR="00125F86" w:rsidRPr="009F28C8" w:rsidRDefault="00125F86"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Pr>
          <w:rFonts w:eastAsia="宋体" w:hint="eastAsia"/>
          <w:szCs w:val="20"/>
          <w:lang w:eastAsia="zh-CN"/>
        </w:rPr>
        <w:tab/>
      </w:r>
      <w:r w:rsidRPr="00247AC0">
        <w:rPr>
          <w:rFonts w:eastAsia="宋体"/>
          <w:szCs w:val="20"/>
        </w:rPr>
        <w:t xml:space="preserve">For PRS resources aggregated across PFLs for DL-TDOA and multi-RTT positioning methods, use </w:t>
      </w:r>
      <w:r w:rsidRPr="00247AC0">
        <w:rPr>
          <w:rFonts w:eastAsia="宋体"/>
        </w:rPr>
        <w:t>similar signaling</w:t>
      </w:r>
      <w:r w:rsidRPr="00247AC0">
        <w:rPr>
          <w:rFonts w:eastAsia="宋体" w:hint="eastAsia"/>
        </w:rPr>
        <w:t xml:space="preserve"> </w:t>
      </w:r>
      <w:r w:rsidRPr="00247AC0">
        <w:rPr>
          <w:rFonts w:eastAsia="宋体"/>
        </w:rPr>
        <w:t>as</w:t>
      </w:r>
      <w:r w:rsidRPr="00247AC0">
        <w:rPr>
          <w:rFonts w:eastAsia="宋体" w:hint="eastAsia"/>
        </w:rPr>
        <w:t xml:space="preserve"> the</w:t>
      </w:r>
      <w:r w:rsidRPr="00247AC0">
        <w:rPr>
          <w:rFonts w:hint="eastAsia"/>
        </w:rPr>
        <w:t xml:space="preserv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eastAsia="宋体" w:hint="eastAsia"/>
        </w:rPr>
        <w:t xml:space="preserve"> </w:t>
      </w:r>
      <w:r w:rsidRPr="00247AC0">
        <w:t xml:space="preserve">of single PFL with the </w:t>
      </w:r>
      <w:r w:rsidRPr="00247AC0">
        <w:rPr>
          <w:rFonts w:eastAsia="宋体" w:hint="eastAsia"/>
        </w:rPr>
        <w:t>necessary</w:t>
      </w:r>
      <w:r w:rsidRPr="00247AC0">
        <w:t xml:space="preserve"> update.</w:t>
      </w:r>
    </w:p>
    <w:p w:rsidR="00125F86" w:rsidRPr="009F28C8" w:rsidRDefault="00125F86"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sidRPr="009F28C8">
        <w:rPr>
          <w:rFonts w:eastAsia="宋体" w:hint="eastAsia"/>
          <w:lang w:val="en-US" w:eastAsia="zh-CN"/>
        </w:rPr>
        <w:tab/>
      </w:r>
      <w:r>
        <w:rPr>
          <w:lang w:val="en-US" w:eastAsia="x-none"/>
        </w:rPr>
        <w:t>For</w:t>
      </w:r>
      <w:r w:rsidRPr="00FC3984">
        <w:rPr>
          <w:lang w:val="en-US" w:eastAsia="x-none"/>
        </w:rPr>
        <w:t xml:space="preserve"> SRS bandwidth aggregation between SRS in two or three carriers, the aggregated SRS resources </w:t>
      </w:r>
      <w:r>
        <w:rPr>
          <w:lang w:val="en-US" w:eastAsia="x-none"/>
        </w:rPr>
        <w:t xml:space="preserve">are of </w:t>
      </w:r>
      <w:r w:rsidRPr="00FC3984">
        <w:rPr>
          <w:lang w:val="en-US" w:eastAsia="x-none"/>
        </w:rPr>
        <w:t xml:space="preserve">the </w:t>
      </w:r>
      <w:r w:rsidRPr="00FC3984">
        <w:rPr>
          <w:lang w:eastAsia="x-none"/>
        </w:rPr>
        <w:t>same SRS resource-Type</w:t>
      </w:r>
    </w:p>
    <w:p w:rsidR="00125F86" w:rsidRPr="009F28C8" w:rsidRDefault="00125F86"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val="en-US" w:eastAsia="zh-CN"/>
        </w:rPr>
      </w:pPr>
      <w:r w:rsidRPr="009F28C8">
        <w:rPr>
          <w:rFonts w:eastAsia="宋体" w:hint="eastAsia"/>
          <w:lang w:eastAsia="zh-CN"/>
        </w:rPr>
        <w:tab/>
      </w:r>
      <w:r>
        <w:t>At least from UE capability perspective</w:t>
      </w:r>
      <w:r>
        <w:rPr>
          <w:lang w:val="en-US" w:eastAsia="x-none"/>
        </w:rPr>
        <w:t>, t</w:t>
      </w:r>
      <w:r w:rsidRPr="00692813">
        <w:rPr>
          <w:lang w:val="en-US" w:eastAsia="x-none"/>
        </w:rPr>
        <w:t xml:space="preserve">he </w:t>
      </w:r>
      <w:r>
        <w:rPr>
          <w:lang w:val="en-US" w:eastAsia="x-none"/>
        </w:rPr>
        <w:t xml:space="preserve">UE support of </w:t>
      </w:r>
      <w:r w:rsidRPr="00692813">
        <w:rPr>
          <w:lang w:val="en-US" w:eastAsia="x-none"/>
        </w:rPr>
        <w:t xml:space="preserve">positioning SRS </w:t>
      </w:r>
      <w:r w:rsidRPr="00FC3984">
        <w:rPr>
          <w:lang w:val="en-US" w:eastAsia="x-none"/>
        </w:rPr>
        <w:t xml:space="preserve">bandwidth </w:t>
      </w:r>
      <w:r w:rsidRPr="00692813">
        <w:rPr>
          <w:lang w:val="en-US" w:eastAsia="x-none"/>
        </w:rPr>
        <w:t xml:space="preserve">aggregation in RRC_CONNECTED state is </w:t>
      </w:r>
      <w:r>
        <w:rPr>
          <w:lang w:val="en-US" w:eastAsia="x-none"/>
        </w:rPr>
        <w:t>decoupled from the</w:t>
      </w:r>
      <w:r w:rsidRPr="00692813">
        <w:rPr>
          <w:lang w:val="en-US" w:eastAsia="x-none"/>
        </w:rPr>
        <w:t xml:space="preserve"> </w:t>
      </w:r>
      <w:r>
        <w:rPr>
          <w:lang w:val="en-US" w:eastAsia="x-none"/>
        </w:rPr>
        <w:t xml:space="preserve">UE </w:t>
      </w:r>
      <w:r w:rsidRPr="00692813">
        <w:rPr>
          <w:lang w:val="en-US" w:eastAsia="x-none"/>
        </w:rPr>
        <w:t xml:space="preserve">support </w:t>
      </w:r>
      <w:r>
        <w:rPr>
          <w:lang w:val="en-US" w:eastAsia="x-none"/>
        </w:rPr>
        <w:t xml:space="preserve">of </w:t>
      </w:r>
      <w:r w:rsidRPr="00692813">
        <w:rPr>
          <w:lang w:val="en-US" w:eastAsia="x-none"/>
        </w:rPr>
        <w:t>communica</w:t>
      </w:r>
      <w:r>
        <w:rPr>
          <w:lang w:val="en-US" w:eastAsia="x-none"/>
        </w:rPr>
        <w:t>tion CA</w:t>
      </w:r>
    </w:p>
    <w:p w:rsidR="00125F86" w:rsidRPr="009F28C8" w:rsidRDefault="00125F86"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sidRPr="009F28C8">
        <w:rPr>
          <w:rFonts w:eastAsia="宋体" w:hint="eastAsia"/>
          <w:lang w:val="en-US" w:eastAsia="zh-CN"/>
        </w:rPr>
        <w:tab/>
      </w:r>
      <w:r w:rsidRPr="003A5E59">
        <w:t xml:space="preserve">Support the same power prioritization between the aggregated carriers in the case when total UE transmit power in a transmission occasion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p>
    <w:p w:rsidR="00125F86" w:rsidRPr="009F28C8" w:rsidRDefault="00125F86"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sidRPr="009F28C8">
        <w:rPr>
          <w:rFonts w:eastAsia="宋体" w:hint="eastAsia"/>
          <w:lang w:eastAsia="zh-CN"/>
        </w:rPr>
        <w:tab/>
      </w:r>
      <w:r w:rsidRPr="00475B9F">
        <w:rPr>
          <w:lang w:eastAsia="x-none"/>
        </w:rPr>
        <w:t>Introduce new UE capability(-ies) to support PRS bandwidth aggregation measurement</w:t>
      </w:r>
    </w:p>
    <w:p w:rsidR="00125F86" w:rsidRPr="009F28C8" w:rsidRDefault="00B2155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sidRPr="009F28C8">
        <w:rPr>
          <w:rFonts w:eastAsia="宋体" w:hint="eastAsia"/>
          <w:lang w:eastAsia="zh-CN"/>
        </w:rPr>
        <w:tab/>
      </w:r>
      <w:r w:rsidRPr="00382C37">
        <w:rPr>
          <w:lang w:eastAsia="x-none"/>
        </w:rPr>
        <w:t>Positioning SRS bandwidth aggregation is supported for UEs in RRC_CONNECTED.</w:t>
      </w:r>
    </w:p>
    <w:p w:rsidR="00125F86" w:rsidRPr="009F28C8" w:rsidRDefault="00B2155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sidRPr="009F28C8">
        <w:rPr>
          <w:rFonts w:eastAsia="宋体" w:hint="eastAsia"/>
          <w:lang w:eastAsia="zh-CN"/>
        </w:rPr>
        <w:tab/>
      </w:r>
      <w:r w:rsidRPr="00382C37">
        <w:rPr>
          <w:lang w:eastAsia="x-none"/>
        </w:rPr>
        <w:t>Positioning SRS bandwidth aggregation is supported for UEs in RRC_INACTIVE state.</w:t>
      </w:r>
    </w:p>
    <w:p w:rsidR="00125F86" w:rsidRPr="009F28C8" w:rsidRDefault="004346C4"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sidRPr="009F28C8">
        <w:rPr>
          <w:rFonts w:eastAsia="宋体" w:hint="eastAsia"/>
          <w:lang w:eastAsia="zh-CN"/>
        </w:rPr>
        <w:tab/>
      </w:r>
      <w:r w:rsidRPr="00382C37">
        <w:rPr>
          <w:lang w:eastAsia="x-none"/>
        </w:rPr>
        <w:t>From RAN1 perspective, MG-based bandwidth aggregation measurement is supported. Decide whether PPW is supported for PRS bandwidth aggregation measurement in RAN1#113 meeting.</w:t>
      </w:r>
    </w:p>
    <w:p w:rsidR="004346C4" w:rsidRPr="009F28C8" w:rsidRDefault="004346C4"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lang w:eastAsia="zh-CN"/>
        </w:rPr>
      </w:pPr>
      <w:r w:rsidRPr="009F28C8">
        <w:rPr>
          <w:rFonts w:eastAsia="宋体" w:hint="eastAsia"/>
          <w:lang w:eastAsia="zh-CN"/>
        </w:rPr>
        <w:tab/>
      </w:r>
      <w:r w:rsidRPr="00382C37">
        <w:rPr>
          <w:lang w:eastAsia="x-none"/>
        </w:rPr>
        <w:t>For the case when PRS in one of aggregated PFL is dropped, e.g. because of collision with SSB, select one of the following solutions for LMF based positioning</w:t>
      </w:r>
    </w:p>
    <w:p w:rsidR="004346C4" w:rsidRDefault="004346C4"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cs="Times"/>
          <w:szCs w:val="20"/>
          <w:lang w:eastAsia="zh-CN"/>
        </w:rPr>
      </w:pPr>
      <w:r>
        <w:rPr>
          <w:rFonts w:eastAsia="宋体" w:cs="Times" w:hint="eastAsia"/>
          <w:szCs w:val="20"/>
          <w:lang w:eastAsia="zh-CN"/>
        </w:rPr>
        <w:tab/>
      </w:r>
      <w:r w:rsidRPr="00382C37">
        <w:rPr>
          <w:rFonts w:eastAsia="宋体" w:cs="Times"/>
          <w:szCs w:val="20"/>
        </w:rPr>
        <w:t>For SRS bandwidth aggregation across two or three carriers, select one of the following options in RAN1#113 meeting</w:t>
      </w:r>
    </w:p>
    <w:p w:rsidR="004346C4" w:rsidRPr="009F28C8" w:rsidRDefault="004346C4"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cs="Times"/>
          <w:szCs w:val="20"/>
          <w:lang w:eastAsia="zh-CN"/>
        </w:rPr>
      </w:pPr>
      <w:r>
        <w:rPr>
          <w:rFonts w:eastAsia="宋体" w:cs="Times" w:hint="eastAsia"/>
          <w:szCs w:val="20"/>
          <w:lang w:eastAsia="zh-CN"/>
        </w:rPr>
        <w:tab/>
      </w:r>
      <w:r w:rsidRPr="00382C37">
        <w:rPr>
          <w:rFonts w:eastAsia="宋体" w:cs="Times"/>
          <w:szCs w:val="20"/>
        </w:rPr>
        <w:t>For the SRS resources across aggregated carriers for UL-TDOA and Multi-RTT positioning methods, use similar signaling as the</w:t>
      </w:r>
      <w:r w:rsidRPr="00382C37">
        <w:rPr>
          <w:rFonts w:cs="Times"/>
          <w:szCs w:val="20"/>
        </w:rPr>
        <w:t xml:space="preserve"> existing Rel-16/Rel-17 SRS measurement</w:t>
      </w:r>
      <w:r w:rsidRPr="00382C37">
        <w:rPr>
          <w:rFonts w:eastAsia="宋体" w:cs="Times"/>
          <w:szCs w:val="20"/>
        </w:rPr>
        <w:t xml:space="preserve"> </w:t>
      </w:r>
      <w:r w:rsidRPr="00382C37">
        <w:rPr>
          <w:rFonts w:cs="Times"/>
          <w:szCs w:val="20"/>
        </w:rPr>
        <w:t xml:space="preserve">of single carrier with the </w:t>
      </w:r>
      <w:r w:rsidRPr="00382C37">
        <w:rPr>
          <w:rFonts w:eastAsia="宋体" w:cs="Times"/>
          <w:szCs w:val="20"/>
        </w:rPr>
        <w:t>necessary</w:t>
      </w:r>
      <w:r w:rsidRPr="00382C37">
        <w:rPr>
          <w:rFonts w:cs="Times"/>
          <w:szCs w:val="20"/>
        </w:rPr>
        <w:t xml:space="preserve"> update</w:t>
      </w:r>
    </w:p>
    <w:p w:rsidR="004346C4" w:rsidRPr="009F28C8" w:rsidRDefault="004346C4"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cs="Times"/>
          <w:szCs w:val="20"/>
          <w:lang w:eastAsia="zh-CN"/>
        </w:rPr>
      </w:pPr>
      <w:r w:rsidRPr="009F28C8">
        <w:rPr>
          <w:rFonts w:eastAsia="宋体" w:cs="Times" w:hint="eastAsia"/>
          <w:szCs w:val="20"/>
          <w:lang w:eastAsia="zh-CN"/>
        </w:rPr>
        <w:tab/>
      </w:r>
      <w:r>
        <w:rPr>
          <w:rFonts w:cs="Times"/>
          <w:szCs w:val="20"/>
        </w:rPr>
        <w:t>For positioning SRS aggregation across CCs,</w:t>
      </w:r>
      <w:r>
        <w:rPr>
          <w:rFonts w:cs="Times"/>
          <w:i/>
          <w:szCs w:val="20"/>
        </w:rPr>
        <w:t xml:space="preserve"> </w:t>
      </w:r>
      <w:r>
        <w:rPr>
          <w:rFonts w:cs="Times"/>
          <w:szCs w:val="20"/>
        </w:rPr>
        <w:t>if SRS in one of aggregated carriers is dropped in a symbol, select one of the following two options</w:t>
      </w:r>
    </w:p>
    <w:p w:rsidR="004346C4" w:rsidRPr="009F28C8" w:rsidRDefault="004346C4"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cs="Times"/>
          <w:szCs w:val="20"/>
          <w:lang w:eastAsia="zh-CN"/>
        </w:rPr>
      </w:pPr>
      <w:r w:rsidRPr="009F28C8">
        <w:rPr>
          <w:rFonts w:eastAsia="宋体" w:cs="Times" w:hint="eastAsia"/>
          <w:szCs w:val="20"/>
          <w:lang w:eastAsia="zh-CN"/>
        </w:rPr>
        <w:tab/>
      </w:r>
      <w:r w:rsidRPr="00171FC4">
        <w:rPr>
          <w:rFonts w:cs="Times"/>
          <w:szCs w:val="20"/>
        </w:rPr>
        <w:t>For SRS bandwidth aggregation between SRS in two or three carriers, decide whether one or more of the following are needed for the aggregated SRS resources in RAN1#113 meeting</w:t>
      </w:r>
    </w:p>
    <w:p w:rsidR="004346C4" w:rsidRPr="009F28C8" w:rsidRDefault="004346C4"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120"/>
        <w:ind w:left="425"/>
        <w:rPr>
          <w:rFonts w:eastAsia="宋体" w:cs="Times"/>
          <w:bCs/>
          <w:szCs w:val="20"/>
          <w:lang w:eastAsia="zh-CN"/>
        </w:rPr>
      </w:pPr>
      <w:r w:rsidRPr="009F28C8">
        <w:rPr>
          <w:rFonts w:eastAsia="宋体" w:cs="Times" w:hint="eastAsia"/>
          <w:bCs/>
          <w:szCs w:val="20"/>
          <w:lang w:eastAsia="zh-CN"/>
        </w:rPr>
        <w:tab/>
      </w:r>
      <w:r w:rsidRPr="00171FC4">
        <w:rPr>
          <w:rFonts w:cs="Times"/>
          <w:bCs/>
          <w:szCs w:val="20"/>
        </w:rPr>
        <w:t xml:space="preserve">For PRS bandwidth aggregation between PRS in two or three different PFLs, decide whether </w:t>
      </w:r>
      <w:r w:rsidRPr="00171FC4">
        <w:rPr>
          <w:rFonts w:cs="Times"/>
        </w:rPr>
        <w:t>one or more of</w:t>
      </w:r>
      <w:r w:rsidRPr="00171FC4">
        <w:rPr>
          <w:rFonts w:cs="Times"/>
          <w:bCs/>
          <w:szCs w:val="20"/>
        </w:rPr>
        <w:t xml:space="preserve"> the following are needed for the aggregated PRS resources from a TRP in RAN1#113 meeting</w:t>
      </w:r>
    </w:p>
    <w:p w:rsidR="0082659E" w:rsidRDefault="0082659E" w:rsidP="00BA5185">
      <w:pPr>
        <w:pStyle w:val="a0"/>
        <w:spacing w:before="240"/>
        <w:rPr>
          <w:rFonts w:eastAsia="宋体" w:hint="eastAsia"/>
          <w:lang w:val="en-GB" w:eastAsia="zh-CN" w:bidi="ar"/>
        </w:rPr>
      </w:pPr>
    </w:p>
    <w:p w:rsidR="0082659E" w:rsidRDefault="0082659E" w:rsidP="00BA5185">
      <w:pPr>
        <w:pStyle w:val="a0"/>
        <w:spacing w:before="240"/>
        <w:rPr>
          <w:rFonts w:eastAsia="宋体" w:hint="eastAsia"/>
          <w:lang w:val="en-GB" w:eastAsia="zh-CN" w:bidi="ar"/>
        </w:rPr>
      </w:pP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ind w:left="426"/>
        <w:rPr>
          <w:rFonts w:eastAsia="宋体"/>
          <w:lang w:eastAsia="zh-CN"/>
        </w:rPr>
      </w:pPr>
      <w:r w:rsidRPr="003C3475">
        <w:rPr>
          <w:rFonts w:eastAsia="宋体" w:hint="eastAsia"/>
          <w:highlight w:val="green"/>
          <w:lang w:eastAsia="zh-CN"/>
        </w:rPr>
        <w:lastRenderedPageBreak/>
        <w:t xml:space="preserve">Agreements for </w:t>
      </w:r>
      <w:r w:rsidRPr="003C3475">
        <w:rPr>
          <w:rFonts w:eastAsia="宋体" w:hint="eastAsia"/>
          <w:highlight w:val="green"/>
        </w:rPr>
        <w:t>C</w:t>
      </w:r>
      <w:r w:rsidRPr="003C3475">
        <w:rPr>
          <w:rFonts w:eastAsia="宋体"/>
          <w:highlight w:val="green"/>
        </w:rPr>
        <w:t>arrier phase positioning</w:t>
      </w:r>
      <w:r w:rsidRPr="003C3475">
        <w:rPr>
          <w:rFonts w:eastAsia="宋体" w:hint="eastAsia"/>
          <w:highlight w:val="green"/>
          <w:lang w:eastAsia="zh-CN"/>
        </w:rPr>
        <w:t>:</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A34F2B">
        <w:rPr>
          <w:rFonts w:eastAsia="宋体" w:hint="eastAsia"/>
          <w:lang w:eastAsia="zh-CN"/>
        </w:rPr>
        <w:tab/>
      </w:r>
      <w:r w:rsidRPr="009846AE">
        <w:rPr>
          <w:iCs/>
          <w:lang w:eastAsia="x-none"/>
        </w:rPr>
        <w:t>Introduce DL reference carrier phase (DL RSCP) and NR DL reference carrier phase difference (DL RSCPD) as DL carrier phase measurements.</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E26EBF">
        <w:rPr>
          <w:iCs/>
          <w:lang w:eastAsia="ja-JP"/>
        </w:rPr>
        <w:t>Support one of the following options for the definition of the reference point of the UE/TRP carrier phase measurements (down-selection in RAN1#113).</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E26EBF">
        <w:rPr>
          <w:iCs/>
          <w:lang w:eastAsia="ja-JP"/>
        </w:rPr>
        <w:t>To enable simultaneous transmission of UL SRS for positioning by a target UE and a PRU, support the following enhancements:</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DF3C6D">
        <w:rPr>
          <w:iCs/>
          <w:lang w:eastAsia="ja-JP"/>
        </w:rPr>
        <w:t>To enable simultaneous measurements on same DL PRS by a target UE and a PRU, support the following enhancements</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914F0A">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3D0DDE">
        <w:rPr>
          <w:iCs/>
          <w:lang w:eastAsia="ja-JP"/>
        </w:rPr>
        <w:t xml:space="preserve">The specific RF frequency associated with a DL carrier phase measurement is defined as the </w:t>
      </w:r>
      <w:proofErr w:type="spellStart"/>
      <w:r w:rsidRPr="003D0DDE">
        <w:rPr>
          <w:iCs/>
          <w:lang w:eastAsia="ja-JP"/>
        </w:rPr>
        <w:t>center</w:t>
      </w:r>
      <w:proofErr w:type="spellEnd"/>
      <w:r w:rsidRPr="003D0DDE">
        <w:rPr>
          <w:iCs/>
          <w:lang w:eastAsia="ja-JP"/>
        </w:rPr>
        <w:t xml:space="preserve"> frequency of the DL PFL by default</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3D0DDE">
        <w:rPr>
          <w:iCs/>
          <w:lang w:eastAsia="ja-JP"/>
        </w:rPr>
        <w:t xml:space="preserve">The specific RF frequency associated with a UL carrier phase measurement is defined, by default, as the </w:t>
      </w:r>
      <w:proofErr w:type="spellStart"/>
      <w:r w:rsidRPr="003D0DDE">
        <w:rPr>
          <w:iCs/>
          <w:lang w:eastAsia="ja-JP"/>
        </w:rPr>
        <w:t>center</w:t>
      </w:r>
      <w:proofErr w:type="spellEnd"/>
      <w:r w:rsidRPr="003D0DDE">
        <w:rPr>
          <w:iCs/>
          <w:lang w:eastAsia="ja-JP"/>
        </w:rPr>
        <w:t xml:space="preserve"> frequency of the</w:t>
      </w:r>
      <w:r w:rsidRPr="003D0DDE">
        <w:rPr>
          <w:lang w:eastAsia="ja-JP"/>
        </w:rPr>
        <w:t> </w:t>
      </w:r>
      <w:r w:rsidRPr="003D0DDE">
        <w:rPr>
          <w:iCs/>
          <w:lang w:eastAsia="ja-JP"/>
        </w:rPr>
        <w:t>transmission bandwidth of</w:t>
      </w:r>
      <w:r w:rsidRPr="003D0DDE">
        <w:rPr>
          <w:lang w:eastAsia="ja-JP"/>
        </w:rPr>
        <w:t> </w:t>
      </w:r>
      <w:r w:rsidRPr="003D0DDE">
        <w:rPr>
          <w:iCs/>
          <w:lang w:eastAsia="ja-JP"/>
        </w:rPr>
        <w:t>the SRS for positioning purpose</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3D0DDE">
        <w:rPr>
          <w:iCs/>
          <w:lang w:eastAsia="ja-JP"/>
        </w:rPr>
        <w:t>Further study whether and how to support a UE/TRP to report the carrier phase measurement quality indication for corresponding the phase measurements.</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iCs/>
          <w:lang w:eastAsia="zh-CN"/>
        </w:rPr>
      </w:pPr>
      <w:r w:rsidRPr="009F28C8">
        <w:rPr>
          <w:rFonts w:eastAsia="宋体" w:hint="eastAsia"/>
          <w:iCs/>
          <w:lang w:eastAsia="zh-CN"/>
        </w:rPr>
        <w:tab/>
      </w:r>
      <w:r w:rsidRPr="003D0DDE">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rsidR="0082659E" w:rsidRPr="0082659E"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lang w:eastAsia="ja-JP"/>
        </w:rPr>
      </w:pPr>
      <w:r w:rsidRPr="0082659E">
        <w:rPr>
          <w:rFonts w:hint="eastAsia"/>
          <w:lang w:eastAsia="ja-JP"/>
        </w:rPr>
        <w:tab/>
      </w:r>
      <w:r w:rsidRPr="0082659E">
        <w:rPr>
          <w:lang w:eastAsia="ja-JP"/>
        </w:rPr>
        <w:t>Adopt one of the following options for a timestamp associated with a reported RSCP/RSCPD measurement (make the decision in RAN1#113):</w:t>
      </w:r>
    </w:p>
    <w:p w:rsidR="0082659E" w:rsidRPr="009F28C8" w:rsidRDefault="0082659E" w:rsidP="0082659E">
      <w:pPr>
        <w:pStyle w:val="Doc-text2"/>
        <w:pBdr>
          <w:top w:val="single" w:sz="4" w:space="1" w:color="auto"/>
          <w:left w:val="single" w:sz="4" w:space="0" w:color="auto"/>
          <w:bottom w:val="single" w:sz="4" w:space="1" w:color="auto"/>
          <w:right w:val="single" w:sz="4" w:space="4" w:color="auto"/>
        </w:pBdr>
        <w:tabs>
          <w:tab w:val="clear" w:pos="1622"/>
          <w:tab w:val="left" w:pos="0"/>
        </w:tabs>
        <w:spacing w:afterLines="50" w:after="120"/>
        <w:ind w:left="425"/>
        <w:rPr>
          <w:rFonts w:eastAsia="宋体"/>
          <w:bCs/>
          <w:lang w:eastAsia="zh-CN"/>
        </w:rPr>
      </w:pPr>
      <w:r w:rsidRPr="009F28C8">
        <w:rPr>
          <w:rStyle w:val="af1"/>
          <w:rFonts w:eastAsia="宋体" w:hint="eastAsia"/>
          <w:i w:val="0"/>
          <w:lang w:eastAsia="zh-CN"/>
        </w:rPr>
        <w:tab/>
      </w:r>
      <w:r w:rsidRPr="00A10706">
        <w:rPr>
          <w:rStyle w:val="af1"/>
          <w:i w:val="0"/>
        </w:rPr>
        <w:t xml:space="preserve">To address the impact of the phase delays on Tx/Rx RF chains, support one </w:t>
      </w:r>
      <w:r>
        <w:rPr>
          <w:rStyle w:val="af1"/>
          <w:i w:val="0"/>
        </w:rPr>
        <w:t xml:space="preserve">or more </w:t>
      </w:r>
      <w:r w:rsidRPr="00A10706">
        <w:rPr>
          <w:rStyle w:val="af1"/>
          <w:i w:val="0"/>
        </w:rPr>
        <w:t>of the following options (down-selection in RAN1#113</w:t>
      </w:r>
    </w:p>
    <w:p w:rsidR="00BA5185" w:rsidRDefault="00BA5185" w:rsidP="00BA5185">
      <w:pPr>
        <w:pStyle w:val="a0"/>
        <w:spacing w:before="240"/>
        <w:rPr>
          <w:rFonts w:eastAsia="宋体"/>
          <w:lang w:eastAsia="zh-CN" w:bidi="ar"/>
        </w:rPr>
      </w:pPr>
      <w:r w:rsidRPr="00BA5185">
        <w:rPr>
          <w:rFonts w:eastAsia="宋体"/>
          <w:lang w:eastAsia="zh-CN" w:bidi="ar"/>
        </w:rPr>
        <w:t xml:space="preserve">According to the </w:t>
      </w:r>
      <w:r>
        <w:rPr>
          <w:rFonts w:eastAsia="宋体"/>
          <w:lang w:eastAsia="zh-CN" w:bidi="ar"/>
        </w:rPr>
        <w:t>above</w:t>
      </w:r>
      <w:r>
        <w:rPr>
          <w:rFonts w:eastAsia="宋体" w:hint="eastAsia"/>
          <w:lang w:eastAsia="zh-CN" w:bidi="ar"/>
        </w:rPr>
        <w:t xml:space="preserve"> </w:t>
      </w:r>
      <w:r>
        <w:rPr>
          <w:rFonts w:eastAsia="宋体"/>
          <w:lang w:eastAsia="zh-CN" w:bidi="ar"/>
        </w:rPr>
        <w:t>agreements of RAN</w:t>
      </w:r>
      <w:r w:rsidRPr="00BA5185">
        <w:rPr>
          <w:rFonts w:eastAsia="宋体"/>
          <w:lang w:eastAsia="zh-CN" w:bidi="ar"/>
        </w:rPr>
        <w:t xml:space="preserve">1, </w:t>
      </w:r>
      <w:r w:rsidR="00FC4815" w:rsidRPr="00FC4815">
        <w:rPr>
          <w:rFonts w:eastAsia="宋体" w:hint="eastAsia"/>
          <w:lang w:eastAsia="zh-CN" w:bidi="ar"/>
        </w:rPr>
        <w:t>m</w:t>
      </w:r>
      <w:r w:rsidR="00FC4815" w:rsidRPr="00FC4815">
        <w:rPr>
          <w:rFonts w:eastAsia="宋体"/>
          <w:lang w:eastAsia="zh-CN" w:bidi="ar"/>
        </w:rPr>
        <w:t>any issues need to be pending fur</w:t>
      </w:r>
      <w:r w:rsidR="00FC4815">
        <w:rPr>
          <w:rFonts w:eastAsia="宋体"/>
          <w:lang w:eastAsia="zh-CN" w:bidi="ar"/>
        </w:rPr>
        <w:t xml:space="preserve">ther discussion at </w:t>
      </w:r>
      <w:r w:rsidR="00FC4815" w:rsidRPr="00FC4815">
        <w:rPr>
          <w:rFonts w:eastAsia="宋体"/>
          <w:lang w:eastAsia="zh-CN" w:bidi="ar"/>
        </w:rPr>
        <w:t>RAN</w:t>
      </w:r>
      <w:r w:rsidR="00FC4815" w:rsidRPr="00FC4815">
        <w:rPr>
          <w:rFonts w:eastAsia="宋体" w:hint="eastAsia"/>
          <w:lang w:eastAsia="zh-CN" w:bidi="ar"/>
        </w:rPr>
        <w:t>1#113</w:t>
      </w:r>
      <w:r w:rsidR="00FC4815">
        <w:rPr>
          <w:rFonts w:eastAsia="宋体"/>
          <w:lang w:eastAsia="zh-CN" w:bidi="ar"/>
        </w:rPr>
        <w:t xml:space="preserve"> meeting</w:t>
      </w:r>
      <w:r w:rsidR="00FC4815">
        <w:rPr>
          <w:rFonts w:eastAsia="宋体" w:hint="eastAsia"/>
          <w:lang w:eastAsia="zh-CN" w:bidi="ar"/>
        </w:rPr>
        <w:t>.</w:t>
      </w:r>
      <w:r w:rsidR="00FC4815">
        <w:rPr>
          <w:rFonts w:eastAsia="宋体"/>
          <w:lang w:eastAsia="zh-CN" w:bidi="ar"/>
        </w:rPr>
        <w:t xml:space="preserve"> </w:t>
      </w:r>
      <w:r w:rsidR="00FC4815">
        <w:rPr>
          <w:rFonts w:eastAsia="宋体" w:hint="eastAsia"/>
          <w:lang w:eastAsia="zh-CN" w:bidi="ar"/>
        </w:rPr>
        <w:t>S</w:t>
      </w:r>
      <w:r w:rsidR="00FC4815" w:rsidRPr="00FC4815">
        <w:rPr>
          <w:rFonts w:eastAsia="宋体"/>
          <w:lang w:eastAsia="zh-CN" w:bidi="ar"/>
        </w:rPr>
        <w:t>o</w:t>
      </w:r>
      <w:r w:rsidR="00FC4815">
        <w:rPr>
          <w:rFonts w:eastAsia="宋体" w:hint="eastAsia"/>
          <w:lang w:eastAsia="zh-CN" w:bidi="ar"/>
        </w:rPr>
        <w:t>,</w:t>
      </w:r>
      <w:r w:rsidR="00FC4815">
        <w:rPr>
          <w:rFonts w:eastAsia="宋体"/>
          <w:lang w:eastAsia="zh-CN" w:bidi="ar"/>
        </w:rPr>
        <w:t xml:space="preserve"> from </w:t>
      </w:r>
      <w:r w:rsidR="00FC4815">
        <w:rPr>
          <w:rFonts w:eastAsia="宋体" w:hint="eastAsia"/>
          <w:lang w:eastAsia="zh-CN" w:bidi="ar"/>
        </w:rPr>
        <w:t xml:space="preserve">the </w:t>
      </w:r>
      <w:r w:rsidR="00FC4815">
        <w:rPr>
          <w:rFonts w:eastAsia="宋体"/>
          <w:lang w:eastAsia="zh-CN" w:bidi="ar"/>
        </w:rPr>
        <w:t>RAN</w:t>
      </w:r>
      <w:r w:rsidR="00FC4815" w:rsidRPr="00FC4815">
        <w:rPr>
          <w:rFonts w:eastAsia="宋体"/>
          <w:lang w:eastAsia="zh-CN" w:bidi="ar"/>
        </w:rPr>
        <w:t xml:space="preserve">3 perspective, </w:t>
      </w:r>
      <w:r w:rsidR="00FC4815">
        <w:rPr>
          <w:rFonts w:eastAsia="宋体" w:hint="eastAsia"/>
          <w:lang w:eastAsia="zh-CN" w:bidi="ar"/>
        </w:rPr>
        <w:t>based on</w:t>
      </w:r>
      <w:r w:rsidR="00FC4815" w:rsidRPr="00FC4815">
        <w:rPr>
          <w:rFonts w:eastAsia="宋体"/>
          <w:lang w:eastAsia="zh-CN" w:bidi="ar"/>
        </w:rPr>
        <w:t xml:space="preserve"> the vi</w:t>
      </w:r>
      <w:r w:rsidR="00FC4815">
        <w:rPr>
          <w:rFonts w:eastAsia="宋体"/>
          <w:lang w:eastAsia="zh-CN" w:bidi="ar"/>
        </w:rPr>
        <w:t>ew</w:t>
      </w:r>
      <w:r w:rsidR="00FC4815">
        <w:rPr>
          <w:rFonts w:eastAsia="宋体" w:hint="eastAsia"/>
          <w:lang w:eastAsia="zh-CN" w:bidi="ar"/>
        </w:rPr>
        <w:t>s</w:t>
      </w:r>
      <w:r w:rsidR="00FC4815">
        <w:rPr>
          <w:rFonts w:eastAsia="宋体"/>
          <w:lang w:eastAsia="zh-CN" w:bidi="ar"/>
        </w:rPr>
        <w:t xml:space="preserve"> of most com</w:t>
      </w:r>
      <w:r w:rsidR="00FC4815">
        <w:rPr>
          <w:rFonts w:eastAsia="宋体" w:hint="eastAsia"/>
          <w:lang w:eastAsia="zh-CN" w:bidi="ar"/>
        </w:rPr>
        <w:t>panies at last RAN3 meeting</w:t>
      </w:r>
      <w:r w:rsidR="00FC4815" w:rsidRPr="00FC4815">
        <w:rPr>
          <w:rFonts w:eastAsia="宋体"/>
          <w:lang w:eastAsia="zh-CN" w:bidi="ar"/>
        </w:rPr>
        <w:t xml:space="preserve">, </w:t>
      </w:r>
      <w:r w:rsidR="00FC4815">
        <w:rPr>
          <w:rFonts w:eastAsia="宋体" w:hint="eastAsia"/>
          <w:lang w:eastAsia="zh-CN" w:bidi="ar"/>
        </w:rPr>
        <w:t xml:space="preserve">RAN3 should </w:t>
      </w:r>
      <w:r w:rsidR="00FC4815">
        <w:rPr>
          <w:rFonts w:eastAsia="宋体"/>
          <w:lang w:eastAsia="zh-CN" w:bidi="ar"/>
        </w:rPr>
        <w:t>wait for RAN</w:t>
      </w:r>
      <w:r w:rsidR="00FC4815" w:rsidRPr="00FC4815">
        <w:rPr>
          <w:rFonts w:eastAsia="宋体"/>
          <w:lang w:eastAsia="zh-CN" w:bidi="ar"/>
        </w:rPr>
        <w:t>1 to have a compl</w:t>
      </w:r>
      <w:r w:rsidR="00FC4815">
        <w:rPr>
          <w:rFonts w:eastAsia="宋体"/>
          <w:lang w:eastAsia="zh-CN" w:bidi="ar"/>
        </w:rPr>
        <w:t xml:space="preserve">ete and clear solution before designing </w:t>
      </w:r>
      <w:r w:rsidR="00FC4815" w:rsidRPr="00FC4815">
        <w:rPr>
          <w:rFonts w:eastAsia="宋体"/>
          <w:lang w:eastAsia="zh-CN" w:bidi="ar"/>
        </w:rPr>
        <w:t>signaling details</w:t>
      </w:r>
      <w:r w:rsidR="00FC4815">
        <w:rPr>
          <w:rFonts w:eastAsia="宋体" w:hint="eastAsia"/>
          <w:lang w:eastAsia="zh-CN" w:bidi="ar"/>
        </w:rPr>
        <w:t xml:space="preserve"> for </w:t>
      </w:r>
      <w:r w:rsidR="00FC4815" w:rsidRPr="000B51D0">
        <w:t>Bandwidth aggregation</w:t>
      </w:r>
      <w:r w:rsidR="00FC4815" w:rsidRPr="001C2422">
        <w:rPr>
          <w:rFonts w:eastAsia="宋体"/>
        </w:rPr>
        <w:t xml:space="preserve"> </w:t>
      </w:r>
      <w:r w:rsidR="00FC4815">
        <w:rPr>
          <w:rFonts w:eastAsia="宋体" w:hint="eastAsia"/>
        </w:rPr>
        <w:t>and C</w:t>
      </w:r>
      <w:r w:rsidR="00FC4815">
        <w:rPr>
          <w:rFonts w:eastAsia="宋体"/>
        </w:rPr>
        <w:t>arrier phase positioning</w:t>
      </w:r>
      <w:r>
        <w:rPr>
          <w:rFonts w:eastAsia="宋体" w:hint="eastAsia"/>
          <w:lang w:eastAsia="zh-CN" w:bidi="ar"/>
        </w:rPr>
        <w:t>.</w:t>
      </w:r>
    </w:p>
    <w:p w:rsidR="00717CC4" w:rsidRPr="00CD2A52" w:rsidRDefault="00C07C4E" w:rsidP="00FC4815">
      <w:pPr>
        <w:pStyle w:val="a0"/>
        <w:rPr>
          <w:rFonts w:eastAsia="宋体"/>
          <w:b/>
          <w:lang w:eastAsia="zh-CN"/>
        </w:rPr>
      </w:pPr>
      <w:r>
        <w:rPr>
          <w:rFonts w:eastAsia="宋体" w:hint="eastAsia"/>
          <w:b/>
          <w:lang w:eastAsia="zh-CN"/>
        </w:rPr>
        <w:t xml:space="preserve">Proposal </w:t>
      </w:r>
      <w:r w:rsidR="00FC4815">
        <w:rPr>
          <w:rFonts w:eastAsia="宋体" w:hint="eastAsia"/>
          <w:b/>
          <w:lang w:eastAsia="zh-CN"/>
        </w:rPr>
        <w:t>5</w:t>
      </w:r>
      <w:r>
        <w:rPr>
          <w:rFonts w:eastAsia="宋体" w:hint="eastAsia"/>
          <w:b/>
          <w:lang w:eastAsia="zh-CN"/>
        </w:rPr>
        <w:t xml:space="preserve">: </w:t>
      </w:r>
      <w:r w:rsidR="00CD2A52" w:rsidRPr="00CD2A52">
        <w:rPr>
          <w:rFonts w:eastAsia="宋体" w:hint="eastAsia"/>
          <w:b/>
          <w:lang w:eastAsia="zh-CN"/>
        </w:rPr>
        <w:t xml:space="preserve">For </w:t>
      </w:r>
      <w:r w:rsidR="00CD2A52" w:rsidRPr="00CD2A52">
        <w:rPr>
          <w:rFonts w:eastAsia="宋体"/>
          <w:b/>
          <w:lang w:eastAsia="zh-CN"/>
        </w:rPr>
        <w:t xml:space="preserve">signalling </w:t>
      </w:r>
      <w:r w:rsidR="00CD2A52" w:rsidRPr="00FC4815">
        <w:rPr>
          <w:rFonts w:eastAsia="宋体"/>
          <w:b/>
          <w:lang w:eastAsia="zh-CN"/>
        </w:rPr>
        <w:t>to support NR DL and UL carrier phase positioning</w:t>
      </w:r>
      <w:r w:rsidR="00FC4815">
        <w:rPr>
          <w:rFonts w:eastAsia="宋体" w:hint="eastAsia"/>
          <w:b/>
          <w:lang w:eastAsia="zh-CN"/>
        </w:rPr>
        <w:t xml:space="preserve"> and </w:t>
      </w:r>
      <w:r w:rsidR="00FC4815" w:rsidRPr="00FC4815">
        <w:rPr>
          <w:rFonts w:eastAsia="宋体"/>
          <w:b/>
          <w:lang w:eastAsia="zh-CN"/>
        </w:rPr>
        <w:t>Bandwidth aggregation</w:t>
      </w:r>
      <w:r w:rsidR="00CD2A52" w:rsidRPr="00CD2A52">
        <w:rPr>
          <w:rFonts w:eastAsia="宋体" w:hint="eastAsia"/>
          <w:b/>
          <w:lang w:eastAsia="zh-CN"/>
        </w:rPr>
        <w:t xml:space="preserve">, </w:t>
      </w:r>
      <w:r w:rsidR="00CD2A52" w:rsidRPr="00CD2A52">
        <w:rPr>
          <w:rFonts w:eastAsia="宋体"/>
          <w:b/>
          <w:lang w:eastAsia="zh-CN"/>
        </w:rPr>
        <w:t xml:space="preserve">RAN3 needs to wait for further </w:t>
      </w:r>
      <w:r w:rsidR="00CD2A52" w:rsidRPr="00CD2A52">
        <w:rPr>
          <w:rFonts w:eastAsia="宋体" w:hint="eastAsia"/>
          <w:b/>
          <w:lang w:eastAsia="zh-CN"/>
        </w:rPr>
        <w:t>progress</w:t>
      </w:r>
      <w:r w:rsidR="00CD2A52" w:rsidRPr="00CD2A52">
        <w:rPr>
          <w:rFonts w:eastAsia="宋体"/>
          <w:b/>
          <w:lang w:eastAsia="zh-CN"/>
        </w:rPr>
        <w:t xml:space="preserve"> of RAN</w:t>
      </w:r>
      <w:r w:rsidR="00CD2A52" w:rsidRPr="00CD2A52">
        <w:rPr>
          <w:rFonts w:eastAsia="宋体" w:hint="eastAsia"/>
          <w:b/>
          <w:lang w:eastAsia="zh-CN"/>
        </w:rPr>
        <w:t>1.</w:t>
      </w:r>
    </w:p>
    <w:p w:rsidR="002C6318" w:rsidRDefault="00292AC2" w:rsidP="00356B28">
      <w:pPr>
        <w:pStyle w:val="1"/>
        <w:numPr>
          <w:ilvl w:val="0"/>
          <w:numId w:val="8"/>
        </w:numPr>
      </w:pPr>
      <w:r>
        <w:rPr>
          <w:rFonts w:hint="eastAsia"/>
          <w:lang w:eastAsia="zh-CN"/>
        </w:rPr>
        <w:t>Conclusion</w:t>
      </w:r>
    </w:p>
    <w:p w:rsidR="00CD5B21" w:rsidRPr="006E5213" w:rsidRDefault="00CD5B21" w:rsidP="006E5213">
      <w:pPr>
        <w:pStyle w:val="a0"/>
        <w:spacing w:before="240"/>
        <w:rPr>
          <w:rFonts w:eastAsia="宋体"/>
          <w:lang w:eastAsia="zh-CN" w:bidi="ar"/>
        </w:rPr>
      </w:pPr>
      <w:r w:rsidRPr="006E5213">
        <w:rPr>
          <w:rFonts w:eastAsia="宋体"/>
          <w:lang w:eastAsia="zh-CN" w:bidi="ar"/>
        </w:rPr>
        <w:t>A</w:t>
      </w:r>
      <w:r w:rsidRPr="006E5213">
        <w:rPr>
          <w:rFonts w:eastAsia="宋体" w:hint="eastAsia"/>
          <w:lang w:eastAsia="zh-CN" w:bidi="ar"/>
        </w:rPr>
        <w:t xml:space="preserve">ccording to the analysis in section 2, we have the following </w:t>
      </w:r>
      <w:r w:rsidR="00783E34" w:rsidRPr="006E5213">
        <w:rPr>
          <w:rFonts w:eastAsia="宋体" w:hint="eastAsia"/>
          <w:lang w:eastAsia="zh-CN" w:bidi="ar"/>
        </w:rPr>
        <w:t>proposals</w:t>
      </w:r>
      <w:r w:rsidRPr="006E5213">
        <w:rPr>
          <w:rFonts w:eastAsia="宋体" w:hint="eastAsia"/>
          <w:lang w:eastAsia="zh-CN" w:bidi="ar"/>
        </w:rPr>
        <w:t>:</w:t>
      </w:r>
    </w:p>
    <w:p w:rsidR="001F070D" w:rsidRPr="003A3BB1" w:rsidRDefault="001F070D" w:rsidP="001F070D">
      <w:pPr>
        <w:pStyle w:val="a0"/>
        <w:rPr>
          <w:rFonts w:eastAsia="宋体"/>
          <w:b/>
          <w:lang w:eastAsia="zh-CN"/>
        </w:rPr>
      </w:pPr>
      <w:r w:rsidRPr="003A3BB1">
        <w:rPr>
          <w:rFonts w:eastAsia="宋体" w:hint="eastAsia"/>
          <w:b/>
          <w:lang w:eastAsia="zh-CN"/>
        </w:rPr>
        <w:t xml:space="preserve">Proposal 1: </w:t>
      </w:r>
      <w:r>
        <w:rPr>
          <w:rFonts w:eastAsia="宋体" w:hint="eastAsia"/>
          <w:b/>
          <w:lang w:eastAsia="zh-CN"/>
        </w:rPr>
        <w:t>Reply the LS to SA2, there</w:t>
      </w:r>
      <w:r>
        <w:rPr>
          <w:rFonts w:eastAsia="宋体"/>
          <w:b/>
          <w:lang w:eastAsia="zh-CN"/>
        </w:rPr>
        <w:t>’</w:t>
      </w:r>
      <w:r>
        <w:rPr>
          <w:rFonts w:eastAsia="宋体" w:hint="eastAsia"/>
          <w:b/>
          <w:lang w:eastAsia="zh-CN"/>
        </w:rPr>
        <w:t>s no</w:t>
      </w:r>
      <w:r w:rsidRPr="003A3BB1">
        <w:rPr>
          <w:rFonts w:eastAsia="宋体"/>
          <w:b/>
          <w:lang w:eastAsia="zh-CN"/>
        </w:rPr>
        <w:t xml:space="preserve"> need to </w:t>
      </w:r>
      <w:r>
        <w:rPr>
          <w:rFonts w:eastAsia="宋体" w:hint="eastAsia"/>
          <w:b/>
          <w:lang w:eastAsia="zh-CN"/>
        </w:rPr>
        <w:t>provide</w:t>
      </w:r>
      <w:r w:rsidRPr="003A3BB1">
        <w:rPr>
          <w:rFonts w:eastAsia="宋体"/>
          <w:b/>
          <w:lang w:eastAsia="zh-CN"/>
        </w:rPr>
        <w:t xml:space="preserve"> </w:t>
      </w:r>
      <w:r w:rsidRPr="003A3BB1">
        <w:rPr>
          <w:rFonts w:eastAsia="宋体" w:hint="eastAsia"/>
          <w:b/>
          <w:lang w:eastAsia="zh-CN"/>
        </w:rPr>
        <w:t>t</w:t>
      </w:r>
      <w:r w:rsidRPr="003A3BB1">
        <w:rPr>
          <w:rFonts w:eastAsia="宋体"/>
          <w:b/>
          <w:lang w:eastAsia="zh-CN"/>
        </w:rPr>
        <w:t>he Ranging</w:t>
      </w:r>
      <w:r>
        <w:rPr>
          <w:rFonts w:eastAsia="宋体" w:hint="eastAsia"/>
          <w:b/>
          <w:lang w:eastAsia="zh-CN"/>
        </w:rPr>
        <w:t>/SL Positioning</w:t>
      </w:r>
      <w:r w:rsidRPr="003A3BB1">
        <w:rPr>
          <w:rFonts w:eastAsia="宋体"/>
          <w:b/>
          <w:lang w:eastAsia="zh-CN"/>
        </w:rPr>
        <w:t xml:space="preserve"> QoS parameter</w:t>
      </w:r>
      <w:r>
        <w:rPr>
          <w:rFonts w:eastAsia="宋体" w:hint="eastAsia"/>
          <w:b/>
          <w:lang w:eastAsia="zh-CN"/>
        </w:rPr>
        <w:t>s</w:t>
      </w:r>
      <w:r w:rsidRPr="003A3BB1">
        <w:rPr>
          <w:rFonts w:eastAsia="宋体"/>
          <w:b/>
          <w:lang w:eastAsia="zh-CN"/>
        </w:rPr>
        <w:t xml:space="preserve"> from AMF</w:t>
      </w:r>
      <w:r>
        <w:rPr>
          <w:rFonts w:eastAsia="宋体" w:hint="eastAsia"/>
          <w:b/>
          <w:lang w:eastAsia="zh-CN"/>
        </w:rPr>
        <w:t xml:space="preserve"> to NG-RAN.</w:t>
      </w:r>
    </w:p>
    <w:p w:rsidR="00996612" w:rsidRPr="0091171A" w:rsidRDefault="00996612" w:rsidP="00E132ED">
      <w:pPr>
        <w:pStyle w:val="a0"/>
        <w:rPr>
          <w:rFonts w:eastAsia="宋体"/>
          <w:b/>
          <w:lang w:eastAsia="zh-CN"/>
        </w:rPr>
      </w:pPr>
      <w:r w:rsidRPr="0091171A">
        <w:rPr>
          <w:rFonts w:eastAsia="宋体" w:hint="eastAsia"/>
          <w:b/>
          <w:lang w:eastAsia="zh-CN"/>
        </w:rPr>
        <w:t>Proposal 2</w:t>
      </w:r>
      <w:r>
        <w:rPr>
          <w:rFonts w:eastAsia="宋体" w:hint="eastAsia"/>
          <w:b/>
          <w:lang w:eastAsia="zh-CN"/>
        </w:rPr>
        <w:t xml:space="preserve">: </w:t>
      </w:r>
      <w:r w:rsidRPr="0091171A">
        <w:rPr>
          <w:rFonts w:eastAsia="宋体" w:hint="eastAsia"/>
          <w:b/>
          <w:lang w:eastAsia="zh-CN"/>
        </w:rPr>
        <w:t xml:space="preserve">For </w:t>
      </w:r>
      <w:r w:rsidRPr="0091171A">
        <w:rPr>
          <w:rFonts w:eastAsia="宋体"/>
          <w:b/>
          <w:lang w:eastAsia="zh-CN"/>
        </w:rPr>
        <w:t>SL-PRS resource allocation</w:t>
      </w:r>
      <w:r w:rsidRPr="0091171A">
        <w:rPr>
          <w:rFonts w:eastAsia="宋体" w:hint="eastAsia"/>
          <w:b/>
          <w:lang w:eastAsia="zh-CN"/>
        </w:rPr>
        <w:t xml:space="preserve">, </w:t>
      </w:r>
      <w:r w:rsidRPr="0091171A">
        <w:rPr>
          <w:rFonts w:eastAsia="宋体"/>
          <w:b/>
          <w:lang w:eastAsia="zh-CN"/>
        </w:rPr>
        <w:t xml:space="preserve">there is no </w:t>
      </w:r>
      <w:r w:rsidRPr="0091171A">
        <w:rPr>
          <w:rFonts w:eastAsia="宋体" w:hint="eastAsia"/>
          <w:b/>
          <w:lang w:eastAsia="zh-CN"/>
        </w:rPr>
        <w:t>specification</w:t>
      </w:r>
      <w:r w:rsidRPr="0091171A">
        <w:rPr>
          <w:rFonts w:eastAsia="宋体"/>
          <w:b/>
          <w:lang w:eastAsia="zh-CN"/>
        </w:rPr>
        <w:t xml:space="preserve"> </w:t>
      </w:r>
      <w:r w:rsidRPr="0091171A">
        <w:rPr>
          <w:rFonts w:eastAsia="宋体" w:hint="eastAsia"/>
          <w:b/>
          <w:lang w:eastAsia="zh-CN"/>
        </w:rPr>
        <w:t xml:space="preserve">impact </w:t>
      </w:r>
      <w:r w:rsidRPr="0091171A">
        <w:rPr>
          <w:rFonts w:eastAsia="宋体"/>
          <w:b/>
          <w:lang w:eastAsia="zh-CN"/>
        </w:rPr>
        <w:t>on NRP</w:t>
      </w:r>
      <w:r w:rsidRPr="0091171A">
        <w:rPr>
          <w:rFonts w:eastAsia="宋体" w:hint="eastAsia"/>
          <w:b/>
          <w:lang w:eastAsia="zh-CN"/>
        </w:rPr>
        <w:t>Pa.</w:t>
      </w:r>
    </w:p>
    <w:p w:rsidR="00A60004" w:rsidRDefault="00996612" w:rsidP="00E132ED">
      <w:pPr>
        <w:pStyle w:val="a0"/>
        <w:rPr>
          <w:rFonts w:eastAsia="宋体"/>
          <w:b/>
          <w:lang w:eastAsia="zh-CN" w:bidi="ar"/>
        </w:rPr>
      </w:pPr>
      <w:r w:rsidRPr="007A1D78">
        <w:rPr>
          <w:rFonts w:eastAsia="宋体" w:hint="eastAsia"/>
          <w:b/>
          <w:lang w:eastAsia="zh-CN"/>
        </w:rPr>
        <w:t>Proposal</w:t>
      </w:r>
      <w:r>
        <w:rPr>
          <w:rFonts w:eastAsia="宋体" w:hint="eastAsia"/>
          <w:b/>
          <w:lang w:eastAsia="zh-CN"/>
        </w:rPr>
        <w:t xml:space="preserve"> </w:t>
      </w:r>
      <w:r w:rsidRPr="007A1D78">
        <w:rPr>
          <w:rFonts w:eastAsia="宋体" w:hint="eastAsia"/>
          <w:b/>
          <w:lang w:eastAsia="zh-CN"/>
        </w:rPr>
        <w:t>3: T</w:t>
      </w:r>
      <w:r w:rsidRPr="007A1D78">
        <w:rPr>
          <w:rFonts w:eastAsia="宋体"/>
          <w:b/>
          <w:lang w:eastAsia="zh-CN"/>
        </w:rPr>
        <w:t>he SL-PRS resource conflict</w:t>
      </w:r>
      <w:r w:rsidRPr="007A1D78">
        <w:rPr>
          <w:rFonts w:eastAsia="宋体" w:hint="eastAsia"/>
          <w:b/>
          <w:lang w:eastAsia="zh-CN"/>
        </w:rPr>
        <w:t xml:space="preserve"> issue across nodes can be solved by network implement</w:t>
      </w:r>
      <w:r>
        <w:rPr>
          <w:rFonts w:eastAsia="宋体" w:hint="eastAsia"/>
          <w:b/>
          <w:lang w:eastAsia="zh-CN"/>
        </w:rPr>
        <w:t xml:space="preserve"> </w:t>
      </w:r>
      <w:r w:rsidRPr="007A1D78">
        <w:rPr>
          <w:rFonts w:eastAsia="宋体" w:hint="eastAsia"/>
          <w:b/>
          <w:lang w:eastAsia="zh-CN"/>
        </w:rPr>
        <w:t>/</w:t>
      </w:r>
      <w:r>
        <w:rPr>
          <w:rFonts w:eastAsia="宋体" w:hint="eastAsia"/>
          <w:b/>
          <w:lang w:eastAsia="zh-CN"/>
        </w:rPr>
        <w:t xml:space="preserve"> </w:t>
      </w:r>
      <w:r w:rsidRPr="007A1D78">
        <w:rPr>
          <w:rFonts w:eastAsia="宋体" w:hint="eastAsia"/>
          <w:b/>
          <w:lang w:eastAsia="zh-CN"/>
        </w:rPr>
        <w:t>configuration.</w:t>
      </w:r>
    </w:p>
    <w:p w:rsidR="00A60004" w:rsidRPr="00B856DF" w:rsidRDefault="00996612" w:rsidP="00E132ED">
      <w:pPr>
        <w:pStyle w:val="a0"/>
        <w:rPr>
          <w:b/>
        </w:rPr>
      </w:pPr>
      <w:r w:rsidRPr="00FB7E1B">
        <w:rPr>
          <w:rFonts w:eastAsia="宋体" w:hint="eastAsia"/>
          <w:b/>
          <w:lang w:eastAsia="zh-CN"/>
        </w:rPr>
        <w:t xml:space="preserve">Proposal </w:t>
      </w:r>
      <w:r>
        <w:rPr>
          <w:rFonts w:eastAsia="宋体" w:hint="eastAsia"/>
          <w:b/>
          <w:lang w:eastAsia="zh-CN"/>
        </w:rPr>
        <w:t>4</w:t>
      </w:r>
      <w:r w:rsidRPr="00FB7E1B">
        <w:rPr>
          <w:rFonts w:eastAsia="宋体" w:hint="eastAsia"/>
          <w:b/>
          <w:lang w:eastAsia="zh-CN"/>
        </w:rPr>
        <w:t xml:space="preserve">: The </w:t>
      </w:r>
      <w:r w:rsidRPr="00FB7E1B">
        <w:rPr>
          <w:rFonts w:eastAsia="宋体"/>
          <w:b/>
          <w:lang w:eastAsia="zh-CN"/>
        </w:rPr>
        <w:t>acquisition</w:t>
      </w:r>
      <w:r w:rsidRPr="00FB7E1B">
        <w:rPr>
          <w:rFonts w:eastAsia="宋体" w:hint="eastAsia"/>
          <w:b/>
          <w:lang w:eastAsia="zh-CN"/>
        </w:rPr>
        <w:t xml:space="preserve"> of </w:t>
      </w:r>
      <w:r w:rsidRPr="00FB7E1B">
        <w:rPr>
          <w:rFonts w:eastAsia="宋体"/>
          <w:b/>
          <w:lang w:eastAsia="zh-CN"/>
        </w:rPr>
        <w:t>LMF-based integrity</w:t>
      </w:r>
      <w:r w:rsidRPr="00FB7E1B">
        <w:rPr>
          <w:rFonts w:eastAsia="宋体" w:hint="eastAsia"/>
          <w:b/>
          <w:lang w:eastAsia="zh-CN"/>
        </w:rPr>
        <w:t xml:space="preserve"> related </w:t>
      </w:r>
      <w:r>
        <w:rPr>
          <w:rFonts w:eastAsia="宋体" w:hint="eastAsia"/>
          <w:b/>
          <w:lang w:eastAsia="zh-CN"/>
        </w:rPr>
        <w:t>information</w:t>
      </w:r>
      <w:r w:rsidRPr="00FB7E1B">
        <w:rPr>
          <w:rFonts w:eastAsia="宋体" w:hint="eastAsia"/>
          <w:b/>
          <w:lang w:eastAsia="zh-CN"/>
        </w:rPr>
        <w:t xml:space="preserve"> </w:t>
      </w:r>
      <w:r w:rsidRPr="00FB7E1B">
        <w:rPr>
          <w:rFonts w:eastAsia="宋体"/>
          <w:b/>
          <w:lang w:eastAsia="zh-CN"/>
        </w:rPr>
        <w:t>should</w:t>
      </w:r>
      <w:r w:rsidRPr="00FB7E1B">
        <w:rPr>
          <w:rFonts w:eastAsia="宋体" w:hint="eastAsia"/>
          <w:b/>
          <w:lang w:eastAsia="zh-CN"/>
        </w:rPr>
        <w:t xml:space="preserve"> </w:t>
      </w:r>
      <w:r w:rsidRPr="00FB7E1B">
        <w:rPr>
          <w:rFonts w:eastAsia="宋体"/>
          <w:b/>
          <w:lang w:eastAsia="zh-CN"/>
        </w:rPr>
        <w:t>be left to implementation</w:t>
      </w:r>
      <w:r>
        <w:rPr>
          <w:rFonts w:eastAsia="宋体" w:hint="eastAsia"/>
          <w:b/>
          <w:lang w:eastAsia="zh-CN"/>
        </w:rPr>
        <w:t xml:space="preserve"> </w:t>
      </w:r>
      <w:r w:rsidRPr="00FB7E1B">
        <w:rPr>
          <w:rFonts w:eastAsia="宋体"/>
          <w:b/>
          <w:lang w:eastAsia="zh-CN"/>
        </w:rPr>
        <w:t>/</w:t>
      </w:r>
      <w:r>
        <w:rPr>
          <w:rFonts w:eastAsia="宋体" w:hint="eastAsia"/>
          <w:b/>
          <w:lang w:eastAsia="zh-CN"/>
        </w:rPr>
        <w:t xml:space="preserve"> </w:t>
      </w:r>
      <w:r w:rsidRPr="00FB7E1B">
        <w:rPr>
          <w:rFonts w:eastAsia="宋体"/>
          <w:b/>
          <w:lang w:eastAsia="zh-CN"/>
        </w:rPr>
        <w:t>deployment</w:t>
      </w:r>
      <w:r>
        <w:rPr>
          <w:rFonts w:eastAsia="宋体" w:hint="eastAsia"/>
          <w:b/>
          <w:lang w:eastAsia="zh-CN"/>
        </w:rPr>
        <w:t xml:space="preserve"> </w:t>
      </w:r>
      <w:r w:rsidRPr="00FB7E1B">
        <w:rPr>
          <w:rFonts w:eastAsia="宋体" w:hint="eastAsia"/>
          <w:b/>
          <w:lang w:eastAsia="zh-CN"/>
        </w:rPr>
        <w:t>/</w:t>
      </w:r>
      <w:r>
        <w:rPr>
          <w:rFonts w:eastAsia="宋体" w:hint="eastAsia"/>
          <w:b/>
          <w:lang w:eastAsia="zh-CN"/>
        </w:rPr>
        <w:t xml:space="preserve"> </w:t>
      </w:r>
      <w:r w:rsidRPr="00FB7E1B">
        <w:rPr>
          <w:rFonts w:eastAsia="宋体" w:hint="eastAsia"/>
          <w:b/>
          <w:lang w:eastAsia="zh-CN"/>
        </w:rPr>
        <w:t>configuration.</w:t>
      </w:r>
    </w:p>
    <w:p w:rsidR="007C714C" w:rsidRDefault="00996612" w:rsidP="00E132ED">
      <w:pPr>
        <w:pStyle w:val="a0"/>
        <w:rPr>
          <w:rFonts w:eastAsia="宋体"/>
          <w:b/>
          <w:lang w:val="en-GB" w:eastAsia="zh-CN" w:bidi="ar"/>
        </w:rPr>
      </w:pPr>
      <w:r>
        <w:rPr>
          <w:rFonts w:eastAsia="宋体" w:hint="eastAsia"/>
          <w:b/>
          <w:lang w:eastAsia="zh-CN"/>
        </w:rPr>
        <w:t>Proposal 5</w:t>
      </w:r>
      <w:r w:rsidRPr="00CD2A52">
        <w:rPr>
          <w:rFonts w:eastAsia="宋体" w:hint="eastAsia"/>
          <w:b/>
          <w:lang w:eastAsia="zh-CN"/>
        </w:rPr>
        <w:t xml:space="preserve">: For </w:t>
      </w:r>
      <w:r w:rsidRPr="00CD2A52">
        <w:rPr>
          <w:rFonts w:eastAsia="宋体"/>
          <w:b/>
          <w:lang w:eastAsia="zh-CN"/>
        </w:rPr>
        <w:t xml:space="preserve">signalling </w:t>
      </w:r>
      <w:r w:rsidRPr="00FC4815">
        <w:rPr>
          <w:rFonts w:eastAsia="宋体"/>
          <w:b/>
          <w:lang w:eastAsia="zh-CN"/>
        </w:rPr>
        <w:t>to support NR DL and UL carrier phase positioning</w:t>
      </w:r>
      <w:r>
        <w:rPr>
          <w:rFonts w:eastAsia="宋体" w:hint="eastAsia"/>
          <w:b/>
          <w:lang w:eastAsia="zh-CN"/>
        </w:rPr>
        <w:t xml:space="preserve"> and </w:t>
      </w:r>
      <w:r w:rsidRPr="00FC4815">
        <w:rPr>
          <w:rFonts w:eastAsia="宋体"/>
          <w:b/>
          <w:lang w:eastAsia="zh-CN"/>
        </w:rPr>
        <w:t>Bandwidth aggregation</w:t>
      </w:r>
      <w:r w:rsidRPr="00CD2A52">
        <w:rPr>
          <w:rFonts w:eastAsia="宋体" w:hint="eastAsia"/>
          <w:b/>
          <w:lang w:eastAsia="zh-CN"/>
        </w:rPr>
        <w:t xml:space="preserve">, </w:t>
      </w:r>
      <w:r w:rsidRPr="00CD2A52">
        <w:rPr>
          <w:rFonts w:eastAsia="宋体"/>
          <w:b/>
          <w:lang w:eastAsia="zh-CN"/>
        </w:rPr>
        <w:t xml:space="preserve">RAN3 needs to wait for further </w:t>
      </w:r>
      <w:r w:rsidRPr="00CD2A52">
        <w:rPr>
          <w:rFonts w:eastAsia="宋体" w:hint="eastAsia"/>
          <w:b/>
          <w:lang w:eastAsia="zh-CN"/>
        </w:rPr>
        <w:t>progress</w:t>
      </w:r>
      <w:r w:rsidRPr="00CD2A52">
        <w:rPr>
          <w:rFonts w:eastAsia="宋体"/>
          <w:b/>
          <w:lang w:eastAsia="zh-CN"/>
        </w:rPr>
        <w:t xml:space="preserve"> of RAN</w:t>
      </w:r>
      <w:r w:rsidRPr="00CD2A52">
        <w:rPr>
          <w:rFonts w:eastAsia="宋体" w:hint="eastAsia"/>
          <w:b/>
          <w:lang w:eastAsia="zh-CN"/>
        </w:rPr>
        <w:t>1.</w:t>
      </w:r>
    </w:p>
    <w:p w:rsidR="002A07F2" w:rsidRDefault="002A07F2" w:rsidP="00356B28">
      <w:pPr>
        <w:pStyle w:val="1"/>
        <w:numPr>
          <w:ilvl w:val="0"/>
          <w:numId w:val="8"/>
        </w:numPr>
      </w:pPr>
      <w:r>
        <w:lastRenderedPageBreak/>
        <w:t>Reference</w:t>
      </w:r>
    </w:p>
    <w:p w:rsidR="007D49EB" w:rsidRDefault="00DD7904" w:rsidP="00E83D00">
      <w:pPr>
        <w:pStyle w:val="a0"/>
        <w:numPr>
          <w:ilvl w:val="0"/>
          <w:numId w:val="3"/>
        </w:numPr>
        <w:rPr>
          <w:rFonts w:eastAsia="宋体"/>
          <w:lang w:eastAsia="zh-CN"/>
        </w:rPr>
      </w:pPr>
      <w:r w:rsidRPr="00DD7904">
        <w:rPr>
          <w:rFonts w:eastAsia="宋体"/>
          <w:lang w:eastAsia="zh-CN"/>
        </w:rPr>
        <w:t>RP-223549</w:t>
      </w:r>
      <w:r w:rsidR="00E6186B">
        <w:rPr>
          <w:rFonts w:eastAsia="宋体" w:hint="eastAsia"/>
          <w:lang w:eastAsia="zh-CN"/>
        </w:rPr>
        <w:t xml:space="preserve"> </w:t>
      </w:r>
      <w:r w:rsidRPr="00DD7904">
        <w:rPr>
          <w:rFonts w:eastAsia="宋体"/>
          <w:lang w:eastAsia="zh-CN"/>
        </w:rPr>
        <w:t>New WID on Expanded and Improved NR Positioning</w:t>
      </w:r>
      <w:r w:rsidR="00AE6C7E">
        <w:rPr>
          <w:rFonts w:eastAsia="宋体" w:hint="eastAsia"/>
          <w:lang w:eastAsia="zh-CN"/>
        </w:rPr>
        <w:t xml:space="preserve">, </w:t>
      </w:r>
      <w:r w:rsidR="005E74C4">
        <w:rPr>
          <w:rFonts w:eastAsia="宋体" w:hint="eastAsia"/>
          <w:lang w:eastAsia="zh-CN"/>
        </w:rPr>
        <w:t xml:space="preserve"> </w:t>
      </w:r>
      <w:r w:rsidR="00AE6C7E" w:rsidRPr="00AE6C7E">
        <w:rPr>
          <w:rFonts w:eastAsia="宋体"/>
          <w:lang w:eastAsia="zh-CN"/>
        </w:rPr>
        <w:t>Intel Corporation</w:t>
      </w:r>
      <w:r w:rsidRPr="00DD7904">
        <w:rPr>
          <w:rFonts w:eastAsia="宋体"/>
          <w:lang w:eastAsia="zh-CN"/>
        </w:rPr>
        <w:t>, CATT, Ericsson</w:t>
      </w:r>
    </w:p>
    <w:p w:rsidR="00492C69" w:rsidRPr="000D66B9" w:rsidRDefault="00492C69" w:rsidP="004A0D2B">
      <w:pPr>
        <w:pStyle w:val="a0"/>
        <w:numPr>
          <w:ilvl w:val="0"/>
          <w:numId w:val="3"/>
        </w:numPr>
        <w:rPr>
          <w:rFonts w:eastAsia="宋体"/>
          <w:lang w:eastAsia="zh-CN"/>
        </w:rPr>
      </w:pPr>
      <w:r w:rsidRPr="00492C69">
        <w:rPr>
          <w:rFonts w:eastAsia="宋体"/>
          <w:lang w:eastAsia="zh-CN"/>
        </w:rPr>
        <w:t>R3-232507</w:t>
      </w:r>
      <w:r w:rsidRPr="00492C69">
        <w:rPr>
          <w:rFonts w:eastAsia="宋体" w:hint="eastAsia"/>
          <w:lang w:eastAsia="zh-CN"/>
        </w:rPr>
        <w:t xml:space="preserve"> </w:t>
      </w:r>
      <w:r w:rsidRPr="00492C69">
        <w:rPr>
          <w:rFonts w:eastAsia="宋体"/>
          <w:lang w:eastAsia="zh-CN"/>
        </w:rPr>
        <w:t>LS on Authorization and Provisioning for Ranging/SL positioning service</w:t>
      </w:r>
    </w:p>
    <w:p w:rsidR="006F2A2C" w:rsidRDefault="006F2A2C" w:rsidP="006F2A2C">
      <w:pPr>
        <w:pStyle w:val="a0"/>
        <w:rPr>
          <w:rFonts w:eastAsia="宋体"/>
          <w:lang w:eastAsia="zh-CN"/>
        </w:rPr>
      </w:pPr>
    </w:p>
    <w:p w:rsidR="004A0D2B" w:rsidRDefault="004A0D2B" w:rsidP="004A0D2B">
      <w:pPr>
        <w:pStyle w:val="1"/>
        <w:numPr>
          <w:ilvl w:val="0"/>
          <w:numId w:val="8"/>
        </w:numPr>
        <w:tabs>
          <w:tab w:val="left" w:pos="432"/>
        </w:tabs>
        <w:jc w:val="both"/>
      </w:pPr>
      <w:r>
        <w:rPr>
          <w:rFonts w:hint="eastAsia"/>
        </w:rPr>
        <w:t>Annex</w:t>
      </w:r>
    </w:p>
    <w:p w:rsidR="00C6049E" w:rsidRPr="00B350D4" w:rsidRDefault="0008591B" w:rsidP="00B350D4">
      <w:pPr>
        <w:pStyle w:val="20"/>
        <w:tabs>
          <w:tab w:val="num" w:pos="0"/>
        </w:tabs>
        <w:rPr>
          <w:rFonts w:eastAsia="宋体"/>
        </w:rPr>
      </w:pPr>
      <w:bookmarkStart w:id="4" w:name="_Toc104495404"/>
      <w:r>
        <w:rPr>
          <w:rFonts w:eastAsia="宋体" w:hint="eastAsia"/>
        </w:rPr>
        <w:t>Daft LS to SA2</w:t>
      </w:r>
    </w:p>
    <w:p w:rsidR="00C6049E" w:rsidRPr="00E137F6" w:rsidRDefault="00C6049E" w:rsidP="00C6049E">
      <w:pPr>
        <w:spacing w:after="60"/>
        <w:ind w:left="1985" w:hanging="1985"/>
        <w:rPr>
          <w:rFonts w:ascii="Arial" w:hAnsi="Arial" w:cs="Arial"/>
          <w:b/>
          <w:lang w:val="en-GB"/>
        </w:rPr>
      </w:pPr>
    </w:p>
    <w:p w:rsidR="00C6049E" w:rsidRPr="00F67DDC" w:rsidRDefault="00C6049E" w:rsidP="00C6049E">
      <w:pPr>
        <w:spacing w:after="60"/>
        <w:ind w:left="1985" w:hanging="1985"/>
        <w:rPr>
          <w:rFonts w:ascii="Arial" w:eastAsia="宋体" w:hAnsi="Arial" w:cs="Arial"/>
          <w:bCs/>
          <w:lang w:val="en-GB" w:eastAsia="zh-CN"/>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001F070D" w:rsidRPr="001F070D">
        <w:rPr>
          <w:rFonts w:ascii="Arial" w:hAnsi="Arial" w:cs="Arial" w:hint="eastAsia"/>
          <w:bCs/>
          <w:lang w:val="en-GB"/>
        </w:rPr>
        <w:t xml:space="preserve">Reply </w:t>
      </w:r>
      <w:r w:rsidR="001F070D" w:rsidRPr="001F070D">
        <w:rPr>
          <w:rFonts w:ascii="Arial" w:hAnsi="Arial" w:cs="Arial"/>
          <w:bCs/>
          <w:lang w:val="en-GB"/>
        </w:rPr>
        <w:t>LS on Authorization and Provisioning for Ranging/SL positioning service</w:t>
      </w:r>
    </w:p>
    <w:p w:rsidR="00C6049E" w:rsidRPr="00F67DDC" w:rsidRDefault="00C6049E" w:rsidP="00C6049E">
      <w:pPr>
        <w:spacing w:after="60"/>
        <w:ind w:left="1985" w:hanging="1985"/>
        <w:rPr>
          <w:rFonts w:ascii="Arial" w:eastAsia="宋体" w:hAnsi="Arial" w:cs="Arial"/>
          <w:bCs/>
          <w:lang w:val="en-GB" w:eastAsia="zh-CN"/>
        </w:rPr>
      </w:pPr>
    </w:p>
    <w:p w:rsidR="00C6049E" w:rsidRPr="00AA49E2" w:rsidRDefault="00C6049E" w:rsidP="00C6049E">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18</w:t>
      </w:r>
    </w:p>
    <w:p w:rsidR="00C6049E" w:rsidRPr="002D7128" w:rsidRDefault="00C6049E" w:rsidP="00C6049E">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r w:rsidRPr="008467DF">
        <w:rPr>
          <w:rFonts w:ascii="Arial" w:hAnsi="Arial" w:cs="Arial"/>
          <w:bCs/>
          <w:lang w:val="en-GB"/>
        </w:rPr>
        <w:t>NR_pos_enh2</w:t>
      </w:r>
    </w:p>
    <w:p w:rsidR="00C6049E" w:rsidRPr="006F2A2C" w:rsidRDefault="00C6049E" w:rsidP="00C6049E">
      <w:pPr>
        <w:spacing w:after="60"/>
        <w:ind w:left="1985" w:hanging="1985"/>
        <w:rPr>
          <w:rFonts w:ascii="Arial" w:eastAsia="宋体" w:hAnsi="Arial" w:cs="Arial"/>
          <w:bCs/>
          <w:lang w:val="en-GB" w:eastAsia="zh-CN"/>
        </w:rPr>
      </w:pPr>
      <w:r w:rsidRPr="00AA49E2">
        <w:rPr>
          <w:rFonts w:ascii="Arial" w:hAnsi="Arial" w:cs="Arial"/>
          <w:b/>
          <w:lang w:val="en-GB"/>
        </w:rPr>
        <w:t>Source:</w:t>
      </w:r>
      <w:r w:rsidRPr="00AA49E2">
        <w:rPr>
          <w:rFonts w:ascii="Arial" w:hAnsi="Arial" w:cs="Arial"/>
          <w:bCs/>
          <w:lang w:val="en-GB"/>
        </w:rPr>
        <w:tab/>
      </w:r>
      <w:r w:rsidRPr="00F67DDC">
        <w:rPr>
          <w:rFonts w:ascii="Arial" w:eastAsia="宋体" w:hAnsi="Arial" w:cs="Arial" w:hint="eastAsia"/>
          <w:bCs/>
          <w:lang w:val="en-GB" w:eastAsia="zh-CN"/>
        </w:rPr>
        <w:t>CATT</w:t>
      </w:r>
      <w:r>
        <w:rPr>
          <w:rFonts w:ascii="Arial" w:hAnsi="Arial" w:cs="Arial" w:hint="eastAsia"/>
          <w:bCs/>
          <w:lang w:val="en-GB" w:eastAsia="zh-CN"/>
        </w:rPr>
        <w:t xml:space="preserve"> </w:t>
      </w:r>
      <w:r w:rsidR="00463AEC" w:rsidRPr="00232BFA">
        <w:rPr>
          <w:rFonts w:ascii="Arial" w:eastAsia="宋体" w:hAnsi="Arial" w:cs="Arial" w:hint="eastAsia"/>
          <w:bCs/>
          <w:lang w:val="en-GB" w:eastAsia="zh-CN"/>
        </w:rPr>
        <w:t>(</w:t>
      </w:r>
      <w:r w:rsidR="00463AEC" w:rsidRPr="006F2A2C">
        <w:rPr>
          <w:rFonts w:ascii="Arial" w:eastAsia="宋体" w:hAnsi="Arial" w:cs="Arial" w:hint="eastAsia"/>
          <w:bCs/>
          <w:color w:val="FF0000"/>
          <w:lang w:val="en-GB" w:eastAsia="zh-CN"/>
        </w:rPr>
        <w:t>to be RAN3</w:t>
      </w:r>
      <w:r w:rsidR="00463AEC" w:rsidRPr="00232BFA">
        <w:rPr>
          <w:rFonts w:ascii="Arial" w:eastAsia="宋体" w:hAnsi="Arial" w:cs="Arial" w:hint="eastAsia"/>
          <w:bCs/>
          <w:lang w:val="en-GB" w:eastAsia="zh-CN"/>
        </w:rPr>
        <w:t>)</w:t>
      </w:r>
    </w:p>
    <w:p w:rsidR="00C6049E" w:rsidRPr="00F67DDC" w:rsidRDefault="00C6049E" w:rsidP="00C6049E">
      <w:pPr>
        <w:spacing w:after="60"/>
        <w:ind w:left="1985" w:hanging="1985"/>
        <w:rPr>
          <w:rFonts w:ascii="Arial" w:eastAsia="宋体" w:hAnsi="Arial" w:cs="Arial"/>
          <w:bCs/>
          <w:lang w:val="en-GB" w:eastAsia="zh-CN"/>
        </w:rPr>
      </w:pPr>
      <w:r w:rsidRPr="00AA49E2">
        <w:rPr>
          <w:rFonts w:ascii="Arial" w:hAnsi="Arial" w:cs="Arial"/>
          <w:b/>
          <w:lang w:val="en-GB"/>
        </w:rPr>
        <w:t>To:</w:t>
      </w:r>
      <w:r w:rsidRPr="00AA49E2">
        <w:rPr>
          <w:rFonts w:ascii="Arial" w:hAnsi="Arial" w:cs="Arial"/>
          <w:bCs/>
          <w:lang w:val="en-GB"/>
        </w:rPr>
        <w:tab/>
      </w:r>
      <w:r w:rsidR="0069449A" w:rsidRPr="00F67DDC">
        <w:rPr>
          <w:rFonts w:ascii="Arial" w:eastAsia="宋体" w:hAnsi="Arial" w:cs="Arial" w:hint="eastAsia"/>
          <w:bCs/>
          <w:lang w:val="en-GB" w:eastAsia="zh-CN"/>
        </w:rPr>
        <w:t>SA</w:t>
      </w:r>
      <w:r w:rsidRPr="00F67DDC">
        <w:rPr>
          <w:rFonts w:ascii="Arial" w:eastAsia="宋体" w:hAnsi="Arial" w:cs="Arial" w:hint="eastAsia"/>
          <w:bCs/>
          <w:lang w:val="en-GB" w:eastAsia="zh-CN"/>
        </w:rPr>
        <w:t>2</w:t>
      </w:r>
    </w:p>
    <w:p w:rsidR="00C6049E" w:rsidRPr="00AA49E2" w:rsidRDefault="00C6049E" w:rsidP="00C6049E">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r w:rsidR="0069449A" w:rsidRPr="005B5DC8">
        <w:rPr>
          <w:rFonts w:ascii="Arial" w:hAnsi="Arial" w:cs="Arial"/>
          <w:bCs/>
          <w:lang w:val="en-GB"/>
        </w:rPr>
        <w:t>RAN WG</w:t>
      </w:r>
      <w:r w:rsidR="0069449A" w:rsidRPr="005B5DC8">
        <w:rPr>
          <w:rFonts w:ascii="Arial" w:hAnsi="Arial" w:cs="Arial" w:hint="eastAsia"/>
          <w:bCs/>
          <w:lang w:val="en-GB"/>
        </w:rPr>
        <w:t>1,</w:t>
      </w:r>
      <w:r w:rsidR="003E0CC3" w:rsidRPr="000E76C2">
        <w:rPr>
          <w:rFonts w:ascii="Arial" w:eastAsia="宋体" w:hAnsi="Arial" w:cs="Arial" w:hint="eastAsia"/>
          <w:bCs/>
          <w:lang w:val="en-GB" w:eastAsia="zh-CN"/>
        </w:rPr>
        <w:t xml:space="preserve"> </w:t>
      </w:r>
      <w:r w:rsidR="0069449A" w:rsidRPr="0069449A">
        <w:rPr>
          <w:rFonts w:ascii="Arial" w:eastAsia="宋体" w:hAnsi="Arial" w:cs="Arial" w:hint="eastAsia"/>
          <w:bCs/>
          <w:lang w:val="en-GB" w:eastAsia="zh-CN"/>
        </w:rPr>
        <w:t>RAN WG2</w:t>
      </w:r>
    </w:p>
    <w:p w:rsidR="00C6049E" w:rsidRPr="00AA49E2" w:rsidRDefault="00C6049E" w:rsidP="00C6049E">
      <w:pPr>
        <w:spacing w:after="60"/>
        <w:ind w:left="1985" w:hanging="1985"/>
        <w:rPr>
          <w:rFonts w:ascii="Arial" w:hAnsi="Arial" w:cs="Arial"/>
          <w:bCs/>
          <w:lang w:val="en-GB"/>
        </w:rPr>
      </w:pPr>
    </w:p>
    <w:p w:rsidR="00C6049E" w:rsidRPr="00AA49E2" w:rsidRDefault="00C6049E" w:rsidP="00C6049E">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rsidR="00C6049E" w:rsidRPr="004215C8" w:rsidRDefault="00C6049E" w:rsidP="00C6049E">
      <w:pPr>
        <w:keepNext/>
        <w:tabs>
          <w:tab w:val="left" w:pos="2268"/>
          <w:tab w:val="left" w:pos="2694"/>
        </w:tabs>
        <w:ind w:left="567"/>
        <w:outlineLvl w:val="3"/>
        <w:rPr>
          <w:rFonts w:ascii="Arial" w:hAnsi="Arial" w:cs="Arial"/>
          <w:bCs/>
          <w:szCs w:val="20"/>
          <w:lang w:val="en-GB" w:eastAsia="zh-CN"/>
        </w:rPr>
      </w:pPr>
      <w:r w:rsidRPr="00AA49E2">
        <w:rPr>
          <w:rFonts w:ascii="Arial" w:hAnsi="Arial" w:cs="Arial"/>
          <w:b/>
          <w:szCs w:val="20"/>
          <w:lang w:val="en-GB"/>
        </w:rPr>
        <w:t>Name:</w:t>
      </w:r>
      <w:r w:rsidRPr="00AA49E2">
        <w:rPr>
          <w:rFonts w:ascii="Arial" w:hAnsi="Arial" w:cs="Arial"/>
          <w:bCs/>
          <w:szCs w:val="20"/>
          <w:lang w:val="en-GB"/>
        </w:rPr>
        <w:tab/>
      </w:r>
      <w:r w:rsidR="00C47F9B">
        <w:rPr>
          <w:rFonts w:ascii="Arial" w:hAnsi="Arial" w:cs="Arial" w:hint="eastAsia"/>
          <w:bCs/>
          <w:szCs w:val="20"/>
          <w:lang w:val="en-GB" w:eastAsia="zh-CN"/>
        </w:rPr>
        <w:t>Jiancheng</w:t>
      </w:r>
      <w:r w:rsidR="00C47F9B">
        <w:rPr>
          <w:rFonts w:ascii="Arial" w:hAnsi="Arial" w:cs="Arial"/>
          <w:bCs/>
          <w:szCs w:val="20"/>
          <w:lang w:val="en-GB"/>
        </w:rPr>
        <w:t xml:space="preserve"> </w:t>
      </w:r>
      <w:r w:rsidR="00C47F9B">
        <w:rPr>
          <w:rFonts w:ascii="Arial" w:hAnsi="Arial" w:cs="Arial" w:hint="eastAsia"/>
          <w:bCs/>
          <w:szCs w:val="20"/>
          <w:lang w:val="en-GB" w:eastAsia="zh-CN"/>
        </w:rPr>
        <w:t>Sun</w:t>
      </w:r>
    </w:p>
    <w:p w:rsidR="00C6049E" w:rsidRPr="00DC3185" w:rsidRDefault="00C6049E" w:rsidP="00C6049E">
      <w:pPr>
        <w:keepNext/>
        <w:tabs>
          <w:tab w:val="left" w:pos="2268"/>
          <w:tab w:val="left" w:pos="2694"/>
        </w:tabs>
        <w:ind w:left="567"/>
        <w:outlineLvl w:val="6"/>
        <w:rPr>
          <w:rFonts w:ascii="Arial" w:hAnsi="Arial" w:cs="Arial"/>
          <w:bCs/>
          <w:color w:val="0000FF"/>
          <w:szCs w:val="20"/>
          <w:lang w:val="en-GB" w:eastAsia="zh-CN"/>
        </w:rPr>
      </w:pPr>
      <w:r w:rsidRPr="00AA49E2">
        <w:rPr>
          <w:rFonts w:ascii="Arial" w:hAnsi="Arial" w:cs="Arial"/>
          <w:b/>
          <w:color w:val="0000FF"/>
          <w:szCs w:val="20"/>
          <w:lang w:val="en-GB"/>
        </w:rPr>
        <w:t>E-mail Address:</w:t>
      </w:r>
      <w:r w:rsidRPr="00AA49E2">
        <w:rPr>
          <w:rFonts w:ascii="Arial" w:hAnsi="Arial" w:cs="Arial"/>
          <w:bCs/>
          <w:color w:val="0000FF"/>
          <w:szCs w:val="20"/>
          <w:lang w:val="en-GB"/>
        </w:rPr>
        <w:tab/>
      </w:r>
      <w:r w:rsidR="00C47F9B">
        <w:rPr>
          <w:rFonts w:ascii="Arial" w:hAnsi="Arial" w:cs="Arial"/>
          <w:bCs/>
          <w:szCs w:val="20"/>
          <w:lang w:val="en-GB"/>
        </w:rPr>
        <w:t>sunjiancheng</w:t>
      </w:r>
      <w:r w:rsidR="00C47F9B" w:rsidRPr="00DC3185">
        <w:rPr>
          <w:rFonts w:ascii="Arial" w:hAnsi="Arial" w:cs="Arial"/>
          <w:bCs/>
          <w:szCs w:val="20"/>
          <w:lang w:val="en-GB"/>
        </w:rPr>
        <w:t>@catt</w:t>
      </w:r>
      <w:r w:rsidR="00C47F9B">
        <w:rPr>
          <w:rFonts w:ascii="Arial" w:hAnsi="Arial" w:cs="Arial"/>
          <w:bCs/>
          <w:szCs w:val="20"/>
          <w:lang w:val="en-GB"/>
        </w:rPr>
        <w:t>.cn</w:t>
      </w:r>
    </w:p>
    <w:p w:rsidR="00C6049E" w:rsidRPr="006F2A2C" w:rsidRDefault="00C6049E" w:rsidP="006F2A2C">
      <w:pPr>
        <w:spacing w:after="60"/>
        <w:ind w:left="1985" w:hanging="1985"/>
        <w:rPr>
          <w:rFonts w:ascii="Arial" w:hAnsi="Arial" w:cs="Arial"/>
          <w:bCs/>
          <w:lang w:val="en-GB"/>
        </w:rPr>
      </w:pPr>
    </w:p>
    <w:p w:rsidR="00C6049E" w:rsidRPr="00AA49E2" w:rsidRDefault="00C6049E" w:rsidP="00C6049E">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t>n/a</w:t>
      </w:r>
    </w:p>
    <w:p w:rsidR="00C6049E" w:rsidRPr="00AA49E2" w:rsidRDefault="00C6049E" w:rsidP="00C6049E">
      <w:pPr>
        <w:pBdr>
          <w:bottom w:val="single" w:sz="4" w:space="1" w:color="auto"/>
        </w:pBdr>
        <w:rPr>
          <w:rFonts w:ascii="Arial" w:hAnsi="Arial" w:cs="Arial"/>
          <w:lang w:val="en-GB"/>
        </w:rPr>
      </w:pPr>
    </w:p>
    <w:p w:rsidR="00C6049E" w:rsidRPr="00AA49E2" w:rsidRDefault="00C6049E" w:rsidP="00C6049E">
      <w:pPr>
        <w:rPr>
          <w:rFonts w:ascii="Arial" w:hAnsi="Arial" w:cs="Arial"/>
          <w:lang w:val="en-GB"/>
        </w:rPr>
      </w:pPr>
    </w:p>
    <w:p w:rsidR="00C6049E" w:rsidRPr="00AA49E2" w:rsidRDefault="00C6049E" w:rsidP="00C6049E">
      <w:pPr>
        <w:rPr>
          <w:rFonts w:ascii="Arial" w:hAnsi="Arial" w:cs="Arial"/>
          <w:b/>
          <w:lang w:val="en-GB"/>
        </w:rPr>
      </w:pPr>
      <w:r w:rsidRPr="00AA49E2">
        <w:rPr>
          <w:rFonts w:ascii="Arial" w:hAnsi="Arial" w:cs="Arial"/>
          <w:b/>
          <w:lang w:val="en-GB"/>
        </w:rPr>
        <w:t>1. Overall Description:</w:t>
      </w:r>
    </w:p>
    <w:p w:rsidR="00B8798F" w:rsidRDefault="00B8798F" w:rsidP="006F2A2C">
      <w:pPr>
        <w:spacing w:after="120"/>
        <w:rPr>
          <w:rFonts w:ascii="Arial" w:eastAsiaTheme="minorEastAsia" w:hAnsi="Arial" w:cs="Arial" w:hint="eastAsia"/>
          <w:szCs w:val="22"/>
          <w:lang w:val="en-GB" w:eastAsia="zh-CN"/>
        </w:rPr>
      </w:pPr>
    </w:p>
    <w:p w:rsidR="00AD0BA8" w:rsidRDefault="00AD0BA8" w:rsidP="006F2A2C">
      <w:pPr>
        <w:spacing w:after="120"/>
        <w:rPr>
          <w:rFonts w:ascii="Arial" w:eastAsiaTheme="minorEastAsia" w:hAnsi="Arial" w:cs="Arial" w:hint="eastAsia"/>
          <w:szCs w:val="22"/>
          <w:lang w:val="en-GB" w:eastAsia="zh-CN"/>
        </w:rPr>
      </w:pPr>
      <w:r>
        <w:rPr>
          <w:rFonts w:ascii="Arial" w:eastAsiaTheme="minorEastAsia" w:hAnsi="Arial" w:cs="Arial" w:hint="eastAsia"/>
          <w:szCs w:val="22"/>
          <w:lang w:val="en-GB" w:eastAsia="zh-CN"/>
        </w:rPr>
        <w:t xml:space="preserve">Thanks for the </w:t>
      </w:r>
      <w:r w:rsidR="00B8798F">
        <w:rPr>
          <w:rFonts w:ascii="Arial" w:eastAsiaTheme="minorEastAsia" w:hAnsi="Arial" w:cs="Arial" w:hint="eastAsia"/>
          <w:szCs w:val="22"/>
          <w:lang w:val="en-GB" w:eastAsia="zh-CN"/>
        </w:rPr>
        <w:t xml:space="preserve">LS on </w:t>
      </w:r>
      <w:r w:rsidRPr="00B8798F">
        <w:rPr>
          <w:rFonts w:ascii="Arial" w:eastAsiaTheme="minorEastAsia" w:hAnsi="Arial" w:cs="Arial"/>
          <w:szCs w:val="22"/>
          <w:lang w:val="en-GB" w:eastAsia="zh-CN"/>
        </w:rPr>
        <w:t>Authorization and Provisioning for Ranging/SL positioning</w:t>
      </w:r>
      <w:r>
        <w:rPr>
          <w:rFonts w:ascii="Arial" w:eastAsiaTheme="minorEastAsia" w:hAnsi="Arial" w:cs="Arial" w:hint="eastAsia"/>
          <w:szCs w:val="22"/>
          <w:lang w:val="en-GB" w:eastAsia="zh-CN"/>
        </w:rPr>
        <w:t>.</w:t>
      </w:r>
    </w:p>
    <w:p w:rsidR="00B8798F" w:rsidRDefault="00B8798F" w:rsidP="006F2A2C">
      <w:pPr>
        <w:spacing w:after="120"/>
        <w:rPr>
          <w:rFonts w:ascii="Arial" w:eastAsiaTheme="minorEastAsia" w:hAnsi="Arial" w:cs="Arial" w:hint="eastAsia"/>
          <w:szCs w:val="22"/>
          <w:lang w:val="en-GB" w:eastAsia="zh-CN"/>
        </w:rPr>
      </w:pPr>
      <w:r>
        <w:rPr>
          <w:rFonts w:ascii="Arial" w:eastAsiaTheme="minorEastAsia" w:hAnsi="Arial" w:cs="Arial" w:hint="eastAsia"/>
          <w:szCs w:val="22"/>
          <w:lang w:val="en-GB" w:eastAsia="zh-CN"/>
        </w:rPr>
        <w:t xml:space="preserve">About </w:t>
      </w:r>
      <w:r>
        <w:rPr>
          <w:rFonts w:ascii="Arial" w:eastAsiaTheme="minorEastAsia" w:hAnsi="Arial" w:cs="Arial" w:hint="eastAsia"/>
          <w:szCs w:val="22"/>
          <w:lang w:val="en-GB" w:eastAsia="zh-CN"/>
        </w:rPr>
        <w:t>SL Positioning/Ranging</w:t>
      </w:r>
      <w:r>
        <w:rPr>
          <w:rFonts w:ascii="Arial" w:eastAsiaTheme="minorEastAsia" w:hAnsi="Arial" w:cs="Arial" w:hint="eastAsia"/>
          <w:szCs w:val="22"/>
          <w:lang w:val="en-GB" w:eastAsia="zh-CN"/>
        </w:rPr>
        <w:t xml:space="preserve"> authorization, RAN3 discussed and agreed to introduce the SL Positioning/Ranging </w:t>
      </w:r>
      <w:r>
        <w:rPr>
          <w:rFonts w:ascii="Arial" w:eastAsiaTheme="minorEastAsia" w:hAnsi="Arial" w:cs="Arial" w:hint="eastAsia"/>
          <w:szCs w:val="22"/>
          <w:lang w:val="en-GB" w:eastAsia="zh-CN"/>
        </w:rPr>
        <w:t>authorization info</w:t>
      </w:r>
      <w:r>
        <w:rPr>
          <w:rFonts w:ascii="Arial" w:eastAsiaTheme="minorEastAsia" w:hAnsi="Arial" w:cs="Arial" w:hint="eastAsia"/>
          <w:szCs w:val="22"/>
          <w:lang w:val="en-GB" w:eastAsia="zh-CN"/>
        </w:rPr>
        <w:t xml:space="preserve"> in NGAP, XnAP and F1AP.</w:t>
      </w:r>
      <w:bookmarkStart w:id="5" w:name="_GoBack"/>
      <w:bookmarkEnd w:id="5"/>
    </w:p>
    <w:p w:rsidR="00B8798F" w:rsidRPr="00B8798F" w:rsidRDefault="00B8798F" w:rsidP="00B8798F">
      <w:pPr>
        <w:spacing w:after="120"/>
        <w:rPr>
          <w:rFonts w:ascii="Arial" w:eastAsiaTheme="minorEastAsia" w:hAnsi="Arial" w:cs="Arial" w:hint="eastAsia"/>
          <w:szCs w:val="22"/>
          <w:lang w:val="en-GB" w:eastAsia="zh-CN"/>
        </w:rPr>
      </w:pPr>
      <w:r>
        <w:rPr>
          <w:rFonts w:ascii="Arial" w:eastAsiaTheme="minorEastAsia" w:hAnsi="Arial" w:cs="Arial" w:hint="eastAsia"/>
          <w:szCs w:val="22"/>
          <w:lang w:val="en-GB" w:eastAsia="zh-CN"/>
        </w:rPr>
        <w:t xml:space="preserve">For the question </w:t>
      </w:r>
      <w:r>
        <w:rPr>
          <w:rFonts w:ascii="Arial" w:eastAsiaTheme="minorEastAsia" w:hAnsi="Arial" w:cs="Arial"/>
          <w:szCs w:val="22"/>
          <w:lang w:val="en-GB" w:eastAsia="zh-CN"/>
        </w:rPr>
        <w:t>“</w:t>
      </w:r>
      <w:r w:rsidR="00AD0BA8" w:rsidRPr="00B8798F">
        <w:rPr>
          <w:rFonts w:ascii="Arial" w:eastAsiaTheme="minorEastAsia" w:hAnsi="Arial" w:cs="Arial"/>
          <w:szCs w:val="22"/>
          <w:lang w:val="en-GB" w:eastAsia="zh-CN"/>
        </w:rPr>
        <w:t>Whether Ranging/SL Positioning QoS parameters as defined in clause 5.7.2 of TS 23.586 also need to be provided to NG-RAN?</w:t>
      </w:r>
      <w:r w:rsidRPr="00B8798F">
        <w:rPr>
          <w:rFonts w:ascii="Arial" w:eastAsiaTheme="minorEastAsia" w:hAnsi="Arial" w:cs="Arial"/>
          <w:szCs w:val="22"/>
          <w:lang w:val="en-GB" w:eastAsia="zh-CN"/>
        </w:rPr>
        <w:t>”</w:t>
      </w:r>
      <w:r w:rsidRPr="00B8798F">
        <w:rPr>
          <w:rFonts w:ascii="Arial" w:eastAsiaTheme="minorEastAsia" w:hAnsi="Arial" w:cs="Arial" w:hint="eastAsia"/>
          <w:szCs w:val="22"/>
          <w:lang w:val="en-GB" w:eastAsia="zh-CN"/>
        </w:rPr>
        <w:t xml:space="preserve"> RAN3 understands there</w:t>
      </w:r>
      <w:r w:rsidRPr="00B8798F">
        <w:rPr>
          <w:rFonts w:ascii="Arial" w:eastAsiaTheme="minorEastAsia" w:hAnsi="Arial" w:cs="Arial"/>
          <w:szCs w:val="22"/>
          <w:lang w:val="en-GB" w:eastAsia="zh-CN"/>
        </w:rPr>
        <w:t>’</w:t>
      </w:r>
      <w:r w:rsidRPr="00B8798F">
        <w:rPr>
          <w:rFonts w:ascii="Arial" w:eastAsiaTheme="minorEastAsia" w:hAnsi="Arial" w:cs="Arial" w:hint="eastAsia"/>
          <w:szCs w:val="22"/>
          <w:lang w:val="en-GB" w:eastAsia="zh-CN"/>
        </w:rPr>
        <w:t xml:space="preserve">s no need to </w:t>
      </w:r>
      <w:r w:rsidRPr="00B8798F">
        <w:rPr>
          <w:rFonts w:ascii="Arial" w:eastAsiaTheme="minorEastAsia" w:hAnsi="Arial" w:cs="Arial" w:hint="eastAsia"/>
          <w:szCs w:val="22"/>
          <w:lang w:val="en-GB" w:eastAsia="zh-CN"/>
        </w:rPr>
        <w:t>t</w:t>
      </w:r>
      <w:r w:rsidRPr="00B8798F">
        <w:rPr>
          <w:rFonts w:ascii="Arial" w:eastAsiaTheme="minorEastAsia" w:hAnsi="Arial" w:cs="Arial"/>
          <w:szCs w:val="22"/>
          <w:lang w:val="en-GB" w:eastAsia="zh-CN"/>
        </w:rPr>
        <w:t>he Ranging</w:t>
      </w:r>
      <w:r w:rsidRPr="00B8798F">
        <w:rPr>
          <w:rFonts w:ascii="Arial" w:eastAsiaTheme="minorEastAsia" w:hAnsi="Arial" w:cs="Arial" w:hint="eastAsia"/>
          <w:szCs w:val="22"/>
          <w:lang w:val="en-GB" w:eastAsia="zh-CN"/>
        </w:rPr>
        <w:t>/SL Positioning</w:t>
      </w:r>
      <w:r w:rsidRPr="00B8798F">
        <w:rPr>
          <w:rFonts w:ascii="Arial" w:eastAsiaTheme="minorEastAsia" w:hAnsi="Arial" w:cs="Arial"/>
          <w:szCs w:val="22"/>
          <w:lang w:val="en-GB" w:eastAsia="zh-CN"/>
        </w:rPr>
        <w:t xml:space="preserve"> QoS parameter</w:t>
      </w:r>
      <w:r w:rsidRPr="00B8798F">
        <w:rPr>
          <w:rFonts w:ascii="Arial" w:eastAsiaTheme="minorEastAsia" w:hAnsi="Arial" w:cs="Arial" w:hint="eastAsia"/>
          <w:szCs w:val="22"/>
          <w:lang w:val="en-GB" w:eastAsia="zh-CN"/>
        </w:rPr>
        <w:t>s</w:t>
      </w:r>
      <w:r w:rsidRPr="00B8798F">
        <w:rPr>
          <w:rFonts w:ascii="Arial" w:eastAsiaTheme="minorEastAsia" w:hAnsi="Arial" w:cs="Arial"/>
          <w:szCs w:val="22"/>
          <w:lang w:val="en-GB" w:eastAsia="zh-CN"/>
        </w:rPr>
        <w:t xml:space="preserve"> from AMF</w:t>
      </w:r>
      <w:r w:rsidRPr="00B8798F">
        <w:rPr>
          <w:rFonts w:ascii="Arial" w:eastAsiaTheme="minorEastAsia" w:hAnsi="Arial" w:cs="Arial" w:hint="eastAsia"/>
          <w:szCs w:val="22"/>
          <w:lang w:val="en-GB" w:eastAsia="zh-CN"/>
        </w:rPr>
        <w:t xml:space="preserve"> to NG-RAN</w:t>
      </w:r>
      <w:r>
        <w:rPr>
          <w:rFonts w:ascii="Arial" w:eastAsiaTheme="minorEastAsia" w:hAnsi="Arial" w:cs="Arial" w:hint="eastAsia"/>
          <w:szCs w:val="22"/>
          <w:lang w:val="en-GB" w:eastAsia="zh-CN"/>
        </w:rPr>
        <w:t>.</w:t>
      </w:r>
    </w:p>
    <w:p w:rsidR="00AD0BA8" w:rsidRPr="00AD0BA8" w:rsidRDefault="00B8798F" w:rsidP="006F2A2C">
      <w:pPr>
        <w:spacing w:after="120"/>
        <w:rPr>
          <w:rFonts w:ascii="Arial" w:eastAsia="宋体" w:hAnsi="Arial" w:cs="Arial"/>
          <w:szCs w:val="22"/>
          <w:lang w:val="x-none" w:eastAsia="zh-CN"/>
        </w:rPr>
      </w:pPr>
      <w:r>
        <w:rPr>
          <w:rFonts w:ascii="Arial" w:eastAsiaTheme="minorEastAsia" w:hAnsi="Arial" w:cs="Arial" w:hint="eastAsia"/>
          <w:szCs w:val="22"/>
          <w:lang w:val="en-GB" w:eastAsia="zh-CN"/>
        </w:rPr>
        <w:t>RAN3 respectfully requests SA2 to take above information into account for further work.</w:t>
      </w:r>
    </w:p>
    <w:p w:rsidR="00C47F9B" w:rsidRPr="00F67DDC" w:rsidRDefault="00C47F9B" w:rsidP="00C6049E">
      <w:pPr>
        <w:rPr>
          <w:rFonts w:ascii="Arial" w:eastAsia="宋体" w:hAnsi="Arial" w:cs="Arial"/>
          <w:szCs w:val="22"/>
          <w:lang w:val="en-GB" w:eastAsia="zh-CN"/>
        </w:rPr>
      </w:pPr>
    </w:p>
    <w:p w:rsidR="00C6049E" w:rsidRPr="004017E1" w:rsidRDefault="00C6049E" w:rsidP="00C6049E">
      <w:pPr>
        <w:rPr>
          <w:rFonts w:ascii="Arial" w:hAnsi="Arial" w:cs="Arial"/>
          <w:b/>
          <w:lang w:val="en-GB" w:eastAsia="zh-CN"/>
        </w:rPr>
      </w:pPr>
      <w:r w:rsidRPr="00AA49E2">
        <w:rPr>
          <w:rFonts w:ascii="Arial" w:hAnsi="Arial" w:cs="Arial"/>
          <w:b/>
          <w:lang w:val="en-GB"/>
        </w:rPr>
        <w:t>2. Actions:</w:t>
      </w:r>
    </w:p>
    <w:p w:rsidR="00C6049E" w:rsidRPr="000B04F1" w:rsidRDefault="00C6049E" w:rsidP="00C6049E">
      <w:pPr>
        <w:ind w:left="1985" w:hanging="1985"/>
        <w:rPr>
          <w:rFonts w:ascii="Arial" w:hAnsi="Arial" w:cs="Arial"/>
          <w:b/>
          <w:szCs w:val="22"/>
          <w:lang w:val="en-GB" w:eastAsia="zh-CN"/>
        </w:rPr>
      </w:pPr>
      <w:r w:rsidRPr="000B04F1">
        <w:rPr>
          <w:rFonts w:ascii="Arial" w:hAnsi="Arial" w:cs="Arial"/>
          <w:b/>
          <w:szCs w:val="22"/>
          <w:lang w:val="en-GB"/>
        </w:rPr>
        <w:t xml:space="preserve">To </w:t>
      </w:r>
      <w:r w:rsidR="000341D5" w:rsidRPr="00F67DDC">
        <w:rPr>
          <w:rFonts w:ascii="Arial" w:eastAsia="宋体" w:hAnsi="Arial" w:cs="Arial" w:hint="eastAsia"/>
          <w:b/>
          <w:szCs w:val="22"/>
          <w:lang w:val="en-GB" w:eastAsia="zh-CN"/>
        </w:rPr>
        <w:t>SA2</w:t>
      </w:r>
      <w:r>
        <w:rPr>
          <w:rFonts w:ascii="Arial" w:hAnsi="Arial" w:cs="Arial" w:hint="eastAsia"/>
          <w:b/>
          <w:szCs w:val="22"/>
          <w:lang w:val="en-GB" w:eastAsia="zh-CN"/>
        </w:rPr>
        <w:t>:</w:t>
      </w:r>
    </w:p>
    <w:p w:rsidR="00C6049E" w:rsidRPr="00D04E61" w:rsidRDefault="00C6049E" w:rsidP="00C6049E">
      <w:pPr>
        <w:rPr>
          <w:rFonts w:ascii="Arial" w:hAnsi="Arial" w:cs="Arial"/>
          <w:lang w:eastAsia="zh-CN"/>
        </w:rPr>
      </w:pPr>
      <w:r w:rsidRPr="008E30E4">
        <w:rPr>
          <w:rFonts w:ascii="Arial" w:hAnsi="Arial" w:cs="Arial"/>
          <w:b/>
          <w:bCs/>
          <w:lang w:eastAsia="zh-CN"/>
        </w:rPr>
        <w:t>ACTION:</w:t>
      </w:r>
      <w:r w:rsidRPr="008E30E4">
        <w:rPr>
          <w:rFonts w:ascii="Arial" w:hAnsi="Arial" w:cs="Arial"/>
          <w:bCs/>
          <w:lang w:eastAsia="zh-CN"/>
        </w:rPr>
        <w:t xml:space="preserve"> </w:t>
      </w:r>
      <w:r w:rsidR="00A1065C" w:rsidRPr="00B8798F">
        <w:rPr>
          <w:rFonts w:ascii="Arial" w:eastAsiaTheme="minorEastAsia" w:hAnsi="Arial" w:cs="Arial"/>
          <w:szCs w:val="22"/>
          <w:lang w:val="en-GB" w:eastAsia="zh-CN"/>
        </w:rPr>
        <w:t xml:space="preserve">RAN3 respectfully requests </w:t>
      </w:r>
      <w:r w:rsidR="000341D5" w:rsidRPr="00B8798F">
        <w:rPr>
          <w:rFonts w:ascii="Arial" w:eastAsiaTheme="minorEastAsia" w:hAnsi="Arial" w:cs="Arial" w:hint="eastAsia"/>
          <w:szCs w:val="22"/>
          <w:lang w:val="en-GB" w:eastAsia="zh-CN"/>
        </w:rPr>
        <w:t>SA2</w:t>
      </w:r>
      <w:r w:rsidR="00A1065C" w:rsidRPr="00B8798F">
        <w:rPr>
          <w:rFonts w:ascii="Arial" w:eastAsiaTheme="minorEastAsia" w:hAnsi="Arial" w:cs="Arial"/>
          <w:szCs w:val="22"/>
          <w:lang w:val="en-GB" w:eastAsia="zh-CN"/>
        </w:rPr>
        <w:t xml:space="preserve"> to take the above information into consideration in their future work</w:t>
      </w:r>
      <w:r w:rsidR="00A1065C" w:rsidRPr="00B8798F">
        <w:rPr>
          <w:rFonts w:ascii="Arial" w:eastAsiaTheme="minorEastAsia" w:hAnsi="Arial" w:cs="Arial" w:hint="eastAsia"/>
          <w:szCs w:val="22"/>
          <w:lang w:val="en-GB" w:eastAsia="zh-CN"/>
        </w:rPr>
        <w:t>.</w:t>
      </w:r>
    </w:p>
    <w:p w:rsidR="00C6049E" w:rsidRPr="008E30E4" w:rsidRDefault="00C6049E" w:rsidP="00C6049E">
      <w:pPr>
        <w:rPr>
          <w:rFonts w:ascii="Arial" w:hAnsi="Arial" w:cs="Arial"/>
          <w:bCs/>
          <w:lang w:eastAsia="zh-CN"/>
        </w:rPr>
      </w:pPr>
    </w:p>
    <w:p w:rsidR="00C6049E" w:rsidRPr="00AA49E2" w:rsidRDefault="00C6049E" w:rsidP="00C6049E">
      <w:pPr>
        <w:rPr>
          <w:rFonts w:ascii="Arial" w:hAnsi="Arial" w:cs="Arial"/>
          <w:b/>
          <w:lang w:val="en-GB"/>
        </w:rPr>
      </w:pPr>
      <w:r w:rsidRPr="00AA49E2">
        <w:rPr>
          <w:rFonts w:ascii="Arial" w:hAnsi="Arial" w:cs="Arial"/>
          <w:b/>
          <w:lang w:val="en-GB"/>
        </w:rPr>
        <w:t>3. Date of Next TSG-RAN WG3 Meetings:</w:t>
      </w:r>
    </w:p>
    <w:p w:rsidR="00B8798F" w:rsidRPr="00387C85" w:rsidRDefault="00B8798F" w:rsidP="00B8798F">
      <w:pPr>
        <w:tabs>
          <w:tab w:val="left" w:pos="5103"/>
        </w:tabs>
        <w:ind w:left="2268" w:hanging="2268"/>
        <w:rPr>
          <w:rFonts w:ascii="Arial" w:eastAsiaTheme="minorEastAsia" w:hAnsi="Arial" w:cs="Arial"/>
          <w:lang w:eastAsia="zh-CN"/>
        </w:rPr>
      </w:pPr>
      <w:r w:rsidRPr="006702D8">
        <w:rPr>
          <w:rFonts w:ascii="Arial" w:hAnsi="Arial" w:cs="Arial"/>
        </w:rPr>
        <w:t>RAN3#1</w:t>
      </w:r>
      <w:r w:rsidRPr="006702D8">
        <w:rPr>
          <w:rFonts w:ascii="Arial" w:hAnsi="Arial" w:cs="Arial" w:hint="eastAsia"/>
        </w:rPr>
        <w:t>2</w:t>
      </w:r>
      <w:r>
        <w:rPr>
          <w:rFonts w:ascii="Arial" w:eastAsiaTheme="minorEastAsia" w:hAnsi="Arial" w:cs="Arial" w:hint="eastAsia"/>
          <w:lang w:eastAsia="zh-CN"/>
        </w:rPr>
        <w:t>1</w:t>
      </w:r>
      <w:r w:rsidRPr="006702D8">
        <w:rPr>
          <w:rFonts w:ascii="Arial" w:hAnsi="Arial" w:cs="Arial"/>
        </w:rPr>
        <w:tab/>
        <w:t xml:space="preserve">       </w:t>
      </w:r>
      <w:r>
        <w:rPr>
          <w:rFonts w:ascii="Arial" w:eastAsiaTheme="minorEastAsia" w:hAnsi="Arial" w:cs="Arial" w:hint="eastAsia"/>
          <w:lang w:eastAsia="zh-CN"/>
        </w:rPr>
        <w:t>21</w:t>
      </w:r>
      <w:r w:rsidRPr="006702D8">
        <w:rPr>
          <w:rFonts w:ascii="Arial" w:hAnsi="Arial" w:cs="Arial"/>
        </w:rPr>
        <w:t xml:space="preserve"> -</w:t>
      </w:r>
      <w:r>
        <w:rPr>
          <w:rFonts w:ascii="Arial" w:hAnsi="Arial" w:cs="Arial" w:hint="eastAsia"/>
          <w:lang w:eastAsia="zh-CN"/>
        </w:rPr>
        <w:t xml:space="preserve"> </w:t>
      </w:r>
      <w:r>
        <w:rPr>
          <w:rFonts w:ascii="Arial" w:eastAsiaTheme="minorEastAsia" w:hAnsi="Arial" w:cs="Arial" w:hint="eastAsia"/>
          <w:lang w:eastAsia="zh-CN"/>
        </w:rPr>
        <w:t>25</w:t>
      </w:r>
      <w:r w:rsidRPr="006702D8">
        <w:rPr>
          <w:rFonts w:ascii="Arial" w:hAnsi="Arial" w:cs="Arial"/>
        </w:rPr>
        <w:t xml:space="preserve"> </w:t>
      </w:r>
      <w:r>
        <w:rPr>
          <w:rFonts w:ascii="Arial" w:eastAsiaTheme="minorEastAsia" w:hAnsi="Arial" w:cs="Arial" w:hint="eastAsia"/>
          <w:lang w:eastAsia="zh-CN"/>
        </w:rPr>
        <w:t>August</w:t>
      </w:r>
      <w:r w:rsidRPr="008E30E4">
        <w:rPr>
          <w:rFonts w:ascii="Arial" w:hAnsi="Arial" w:cs="Arial"/>
        </w:rPr>
        <w:t xml:space="preserve"> </w:t>
      </w:r>
      <w:r w:rsidRPr="008E30E4">
        <w:rPr>
          <w:rFonts w:ascii="Arial" w:hAnsi="Arial" w:cs="Arial"/>
        </w:rPr>
        <w:tab/>
      </w:r>
      <w:r>
        <w:rPr>
          <w:rFonts w:ascii="Arial" w:hAnsi="Arial" w:cs="Arial"/>
        </w:rPr>
        <w:t>202</w:t>
      </w:r>
      <w:r w:rsidRPr="006702D8">
        <w:rPr>
          <w:rFonts w:ascii="Arial" w:hAnsi="Arial" w:cs="Arial" w:hint="eastAsia"/>
        </w:rPr>
        <w:t>3</w:t>
      </w:r>
      <w:r w:rsidRPr="006702D8">
        <w:rPr>
          <w:rFonts w:ascii="Arial" w:hAnsi="Arial" w:cs="Arial"/>
        </w:rPr>
        <w:tab/>
      </w:r>
      <w:r w:rsidRPr="00A34F2B">
        <w:rPr>
          <w:rFonts w:ascii="Arial" w:hAnsi="Arial" w:cs="Arial" w:hint="eastAsia"/>
          <w:lang w:eastAsia="zh-CN"/>
        </w:rPr>
        <w:tab/>
      </w:r>
      <w:r>
        <w:rPr>
          <w:rFonts w:ascii="Arial" w:eastAsiaTheme="minorEastAsia" w:hAnsi="Arial" w:cs="Arial" w:hint="eastAsia"/>
          <w:lang w:eastAsia="zh-CN"/>
        </w:rPr>
        <w:t>Toulouse, France</w:t>
      </w:r>
    </w:p>
    <w:p w:rsidR="00983209" w:rsidRDefault="00983209" w:rsidP="00C7648B">
      <w:pPr>
        <w:spacing w:after="180"/>
        <w:rPr>
          <w:rFonts w:eastAsia="宋体"/>
          <w:szCs w:val="20"/>
          <w:lang w:val="en-GB" w:eastAsia="zh-CN"/>
        </w:rPr>
      </w:pPr>
    </w:p>
    <w:bookmarkEnd w:id="4"/>
    <w:p w:rsidR="00C47F9B" w:rsidRDefault="00C47F9B" w:rsidP="00C7648B">
      <w:pPr>
        <w:spacing w:after="180"/>
        <w:rPr>
          <w:rFonts w:eastAsia="宋体"/>
          <w:szCs w:val="20"/>
          <w:lang w:val="en-GB" w:eastAsia="zh-CN"/>
        </w:rPr>
      </w:pPr>
    </w:p>
    <w:sectPr w:rsidR="00C47F9B" w:rsidSect="000C3A29">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EC2" w:rsidRDefault="003E1EC2">
      <w:r>
        <w:separator/>
      </w:r>
    </w:p>
  </w:endnote>
  <w:endnote w:type="continuationSeparator" w:id="0">
    <w:p w:rsidR="003E1EC2" w:rsidRDefault="003E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C2" w:rsidRDefault="004258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258C2" w:rsidRDefault="004258C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C2" w:rsidRDefault="004258C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8798F">
      <w:rPr>
        <w:rStyle w:val="ae"/>
        <w:noProof/>
      </w:rPr>
      <w:t>7</w:t>
    </w:r>
    <w:r>
      <w:rPr>
        <w:rStyle w:val="ae"/>
      </w:rPr>
      <w:fldChar w:fldCharType="end"/>
    </w:r>
  </w:p>
  <w:p w:rsidR="004258C2" w:rsidRPr="00D87819" w:rsidRDefault="004258C2" w:rsidP="0065358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EC2" w:rsidRDefault="003E1EC2">
      <w:r>
        <w:separator/>
      </w:r>
    </w:p>
  </w:footnote>
  <w:footnote w:type="continuationSeparator" w:id="0">
    <w:p w:rsidR="003E1EC2" w:rsidRDefault="003E1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C2" w:rsidRDefault="004258C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11.25pt;height:11.25pt" o:bullet="t">
        <v:imagedata r:id="rId1" o:title="msoB56B"/>
      </v:shape>
    </w:pict>
  </w:numPicBullet>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0E46158"/>
    <w:multiLevelType w:val="hybridMultilevel"/>
    <w:tmpl w:val="55A4E9E4"/>
    <w:lvl w:ilvl="0" w:tplc="936AD7C8">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484757A"/>
    <w:multiLevelType w:val="hybridMultilevel"/>
    <w:tmpl w:val="2E582C66"/>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80967BC"/>
    <w:multiLevelType w:val="hybridMultilevel"/>
    <w:tmpl w:val="AFBAF0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3E48C2"/>
    <w:multiLevelType w:val="hybridMultilevel"/>
    <w:tmpl w:val="E3908D12"/>
    <w:lvl w:ilvl="0" w:tplc="0409001B">
      <w:start w:val="1"/>
      <w:numFmt w:val="lowerRoman"/>
      <w:lvlText w:val="%1."/>
      <w:lvlJc w:val="right"/>
      <w:pPr>
        <w:ind w:left="210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
    <w:nsid w:val="11FA57A4"/>
    <w:multiLevelType w:val="hybridMultilevel"/>
    <w:tmpl w:val="C97AF518"/>
    <w:lvl w:ilvl="0" w:tplc="04090009">
      <w:start w:val="1"/>
      <w:numFmt w:val="bullet"/>
      <w:lvlText w:val=""/>
      <w:lvlJc w:val="left"/>
      <w:pPr>
        <w:ind w:left="2100" w:hanging="420"/>
      </w:pPr>
      <w:rPr>
        <w:rFonts w:ascii="Wingdings" w:hAnsi="Wingding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7">
    <w:nsid w:val="12DE7FF5"/>
    <w:multiLevelType w:val="multilevel"/>
    <w:tmpl w:val="12DE7FF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B507D50"/>
    <w:multiLevelType w:val="hybridMultilevel"/>
    <w:tmpl w:val="722EDB90"/>
    <w:lvl w:ilvl="0" w:tplc="1D74432C">
      <w:start w:val="1974"/>
      <w:numFmt w:val="bullet"/>
      <w:lvlText w:val="-"/>
      <w:lvlJc w:val="left"/>
      <w:pPr>
        <w:ind w:left="1440" w:hanging="360"/>
      </w:pPr>
      <w:rPr>
        <w:rFonts w:ascii="Times New Roman" w:eastAsia="宋体"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1D24329E"/>
    <w:multiLevelType w:val="hybridMultilevel"/>
    <w:tmpl w:val="AFBAF0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0C258AD"/>
    <w:multiLevelType w:val="hybridMultilevel"/>
    <w:tmpl w:val="5AC0D07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A023F41"/>
    <w:multiLevelType w:val="hybridMultilevel"/>
    <w:tmpl w:val="CA62C23A"/>
    <w:lvl w:ilvl="0" w:tplc="AC968226">
      <w:start w:val="1"/>
      <w:numFmt w:val="bullet"/>
      <w:lvlText w:val="o"/>
      <w:lvlJc w:val="left"/>
      <w:pPr>
        <w:ind w:left="1038" w:hanging="420"/>
      </w:pPr>
      <w:rPr>
        <w:rFonts w:ascii="Courier New" w:hAnsi="Courier New"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13">
    <w:nsid w:val="2A8D2D73"/>
    <w:multiLevelType w:val="hybridMultilevel"/>
    <w:tmpl w:val="8756710A"/>
    <w:lvl w:ilvl="0" w:tplc="027A695E">
      <w:numFmt w:val="bullet"/>
      <w:lvlText w:val="-"/>
      <w:lvlJc w:val="left"/>
      <w:pPr>
        <w:ind w:left="620" w:hanging="420"/>
      </w:pPr>
      <w:rPr>
        <w:rFonts w:ascii="Calibri" w:eastAsia="MS Mincho" w:hAnsi="Calibri" w:cs="Calibri" w:hint="default"/>
      </w:rPr>
    </w:lvl>
    <w:lvl w:ilvl="1" w:tplc="08090001">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C1D0DD6"/>
    <w:multiLevelType w:val="hybridMultilevel"/>
    <w:tmpl w:val="17F21B02"/>
    <w:lvl w:ilvl="0" w:tplc="027A695E">
      <w:numFmt w:val="bullet"/>
      <w:lvlText w:val="-"/>
      <w:lvlJc w:val="left"/>
      <w:pPr>
        <w:ind w:left="620" w:hanging="420"/>
      </w:pPr>
      <w:rPr>
        <w:rFonts w:ascii="Calibri" w:eastAsia="MS Mincho"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C917A6B"/>
    <w:multiLevelType w:val="hybridMultilevel"/>
    <w:tmpl w:val="58FAD226"/>
    <w:lvl w:ilvl="0" w:tplc="AC968226">
      <w:start w:val="1"/>
      <w:numFmt w:val="bullet"/>
      <w:lvlText w:val="o"/>
      <w:lvlJc w:val="left"/>
      <w:pPr>
        <w:ind w:left="1038" w:hanging="420"/>
      </w:pPr>
      <w:rPr>
        <w:rFonts w:ascii="Courier New" w:hAnsi="Courier New" w:hint="default"/>
      </w:rPr>
    </w:lvl>
    <w:lvl w:ilvl="1" w:tplc="04090003" w:tentative="1">
      <w:start w:val="1"/>
      <w:numFmt w:val="bullet"/>
      <w:lvlText w:val=""/>
      <w:lvlJc w:val="left"/>
      <w:pPr>
        <w:ind w:left="1458" w:hanging="420"/>
      </w:pPr>
      <w:rPr>
        <w:rFonts w:ascii="Wingdings" w:hAnsi="Wingdings" w:hint="default"/>
      </w:rPr>
    </w:lvl>
    <w:lvl w:ilvl="2" w:tplc="04090005" w:tentative="1">
      <w:start w:val="1"/>
      <w:numFmt w:val="bullet"/>
      <w:lvlText w:val=""/>
      <w:lvlJc w:val="left"/>
      <w:pPr>
        <w:ind w:left="1878" w:hanging="420"/>
      </w:pPr>
      <w:rPr>
        <w:rFonts w:ascii="Wingdings" w:hAnsi="Wingdings" w:hint="default"/>
      </w:rPr>
    </w:lvl>
    <w:lvl w:ilvl="3" w:tplc="04090001" w:tentative="1">
      <w:start w:val="1"/>
      <w:numFmt w:val="bullet"/>
      <w:lvlText w:val=""/>
      <w:lvlJc w:val="left"/>
      <w:pPr>
        <w:ind w:left="2298" w:hanging="420"/>
      </w:pPr>
      <w:rPr>
        <w:rFonts w:ascii="Wingdings" w:hAnsi="Wingdings" w:hint="default"/>
      </w:rPr>
    </w:lvl>
    <w:lvl w:ilvl="4" w:tplc="04090003" w:tentative="1">
      <w:start w:val="1"/>
      <w:numFmt w:val="bullet"/>
      <w:lvlText w:val=""/>
      <w:lvlJc w:val="left"/>
      <w:pPr>
        <w:ind w:left="2718" w:hanging="420"/>
      </w:pPr>
      <w:rPr>
        <w:rFonts w:ascii="Wingdings" w:hAnsi="Wingdings" w:hint="default"/>
      </w:rPr>
    </w:lvl>
    <w:lvl w:ilvl="5" w:tplc="04090005" w:tentative="1">
      <w:start w:val="1"/>
      <w:numFmt w:val="bullet"/>
      <w:lvlText w:val=""/>
      <w:lvlJc w:val="left"/>
      <w:pPr>
        <w:ind w:left="3138" w:hanging="420"/>
      </w:pPr>
      <w:rPr>
        <w:rFonts w:ascii="Wingdings" w:hAnsi="Wingdings" w:hint="default"/>
      </w:rPr>
    </w:lvl>
    <w:lvl w:ilvl="6" w:tplc="04090001" w:tentative="1">
      <w:start w:val="1"/>
      <w:numFmt w:val="bullet"/>
      <w:lvlText w:val=""/>
      <w:lvlJc w:val="left"/>
      <w:pPr>
        <w:ind w:left="3558" w:hanging="420"/>
      </w:pPr>
      <w:rPr>
        <w:rFonts w:ascii="Wingdings" w:hAnsi="Wingdings" w:hint="default"/>
      </w:rPr>
    </w:lvl>
    <w:lvl w:ilvl="7" w:tplc="04090003" w:tentative="1">
      <w:start w:val="1"/>
      <w:numFmt w:val="bullet"/>
      <w:lvlText w:val=""/>
      <w:lvlJc w:val="left"/>
      <w:pPr>
        <w:ind w:left="3978" w:hanging="420"/>
      </w:pPr>
      <w:rPr>
        <w:rFonts w:ascii="Wingdings" w:hAnsi="Wingdings" w:hint="default"/>
      </w:rPr>
    </w:lvl>
    <w:lvl w:ilvl="8" w:tplc="04090005" w:tentative="1">
      <w:start w:val="1"/>
      <w:numFmt w:val="bullet"/>
      <w:lvlText w:val=""/>
      <w:lvlJc w:val="left"/>
      <w:pPr>
        <w:ind w:left="4398" w:hanging="420"/>
      </w:pPr>
      <w:rPr>
        <w:rFonts w:ascii="Wingdings" w:hAnsi="Wingdings" w:hint="default"/>
      </w:rPr>
    </w:lvl>
  </w:abstractNum>
  <w:abstractNum w:abstractNumId="16">
    <w:nsid w:val="304920C7"/>
    <w:multiLevelType w:val="hybridMultilevel"/>
    <w:tmpl w:val="AFBAF0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08A5133"/>
    <w:multiLevelType w:val="hybridMultilevel"/>
    <w:tmpl w:val="AC0E0A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37310AE"/>
    <w:multiLevelType w:val="hybridMultilevel"/>
    <w:tmpl w:val="248681C2"/>
    <w:lvl w:ilvl="0" w:tplc="7108D98E">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9326DA5"/>
    <w:multiLevelType w:val="hybridMultilevel"/>
    <w:tmpl w:val="59543F38"/>
    <w:lvl w:ilvl="0" w:tplc="0409001B">
      <w:start w:val="1"/>
      <w:numFmt w:val="lowerRoman"/>
      <w:lvlText w:val="%1."/>
      <w:lvlJc w:val="right"/>
      <w:pPr>
        <w:ind w:left="168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1">
    <w:nsid w:val="3C7B6CFC"/>
    <w:multiLevelType w:val="hybridMultilevel"/>
    <w:tmpl w:val="E3908D12"/>
    <w:lvl w:ilvl="0" w:tplc="0409001B">
      <w:start w:val="1"/>
      <w:numFmt w:val="lowerRoman"/>
      <w:lvlText w:val="%1."/>
      <w:lvlJc w:val="right"/>
      <w:pPr>
        <w:ind w:left="210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2">
    <w:nsid w:val="3EBF6537"/>
    <w:multiLevelType w:val="hybridMultilevel"/>
    <w:tmpl w:val="AFBAF0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F5325A2"/>
    <w:multiLevelType w:val="hybridMultilevel"/>
    <w:tmpl w:val="E164479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2F0549"/>
    <w:multiLevelType w:val="hybridMultilevel"/>
    <w:tmpl w:val="E0D4B796"/>
    <w:lvl w:ilvl="0" w:tplc="936AD7C8">
      <w:numFmt w:val="bullet"/>
      <w:lvlText w:val="-"/>
      <w:lvlJc w:val="left"/>
      <w:pPr>
        <w:ind w:left="1260" w:hanging="420"/>
      </w:pPr>
      <w:rPr>
        <w:rFonts w:ascii="Arial" w:eastAsia="Times New Roman"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5820F6"/>
    <w:multiLevelType w:val="hybridMultilevel"/>
    <w:tmpl w:val="5EBA6CEA"/>
    <w:lvl w:ilvl="0" w:tplc="AC968226">
      <w:start w:val="1"/>
      <w:numFmt w:val="bullet"/>
      <w:lvlText w:val="o"/>
      <w:lvlJc w:val="left"/>
      <w:pPr>
        <w:ind w:left="1560" w:hanging="420"/>
      </w:pPr>
      <w:rPr>
        <w:rFonts w:ascii="Courier New" w:hAnsi="Courier New"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9">
    <w:nsid w:val="4EFB29C2"/>
    <w:multiLevelType w:val="hybridMultilevel"/>
    <w:tmpl w:val="461E702E"/>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AD4876"/>
    <w:multiLevelType w:val="hybridMultilevel"/>
    <w:tmpl w:val="3C04EF3A"/>
    <w:lvl w:ilvl="0" w:tplc="00000003">
      <w:start w:val="1"/>
      <w:numFmt w:val="bullet"/>
      <w:lvlText w:val=""/>
      <w:lvlJc w:val="left"/>
      <w:pPr>
        <w:ind w:left="1140" w:hanging="420"/>
      </w:pPr>
      <w:rPr>
        <w:rFonts w:ascii="Symbol" w:hAnsi="Symbol" w:cs="Symbol" w:hint="default"/>
        <w:sz w:val="18"/>
        <w:szCs w:val="18"/>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2">
    <w:nsid w:val="53BD3A80"/>
    <w:multiLevelType w:val="hybridMultilevel"/>
    <w:tmpl w:val="AFBAF0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454559A"/>
    <w:multiLevelType w:val="hybridMultilevel"/>
    <w:tmpl w:val="2E582C66"/>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4EF2C4F"/>
    <w:multiLevelType w:val="hybridMultilevel"/>
    <w:tmpl w:val="F6D0292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5DF1764"/>
    <w:multiLevelType w:val="hybridMultilevel"/>
    <w:tmpl w:val="0B46C45A"/>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66D12DAE"/>
    <w:multiLevelType w:val="hybridMultilevel"/>
    <w:tmpl w:val="59543F38"/>
    <w:lvl w:ilvl="0" w:tplc="0409001B">
      <w:start w:val="1"/>
      <w:numFmt w:val="lowerRoman"/>
      <w:lvlText w:val="%1."/>
      <w:lvlJc w:val="right"/>
      <w:pPr>
        <w:ind w:left="168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8">
    <w:nsid w:val="673952A1"/>
    <w:multiLevelType w:val="hybridMultilevel"/>
    <w:tmpl w:val="9E943EE8"/>
    <w:lvl w:ilvl="0" w:tplc="353C8EB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nsid w:val="688A51C7"/>
    <w:multiLevelType w:val="hybridMultilevel"/>
    <w:tmpl w:val="1542CEC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B3347F4"/>
    <w:multiLevelType w:val="hybridMultilevel"/>
    <w:tmpl w:val="564AD886"/>
    <w:lvl w:ilvl="0" w:tplc="5B460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FD230A"/>
    <w:multiLevelType w:val="hybridMultilevel"/>
    <w:tmpl w:val="8D4C1DFA"/>
    <w:lvl w:ilvl="0" w:tplc="41CCA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nsid w:val="7581155B"/>
    <w:multiLevelType w:val="hybridMultilevel"/>
    <w:tmpl w:val="7CB83194"/>
    <w:lvl w:ilvl="0" w:tplc="AC968226">
      <w:start w:val="1"/>
      <w:numFmt w:val="bullet"/>
      <w:lvlText w:val="o"/>
      <w:lvlJc w:val="left"/>
      <w:pPr>
        <w:ind w:left="720" w:hanging="360"/>
      </w:pPr>
      <w:rPr>
        <w:rFonts w:ascii="Courier New" w:hAnsi="Courier New"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nsid w:val="7BED18BC"/>
    <w:multiLevelType w:val="multilevel"/>
    <w:tmpl w:val="0B449EB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1543"/>
        </w:tabs>
        <w:ind w:left="409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E2D6846"/>
    <w:multiLevelType w:val="hybridMultilevel"/>
    <w:tmpl w:val="AFBAF0E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775381"/>
    <w:multiLevelType w:val="multilevel"/>
    <w:tmpl w:val="AA7617C6"/>
    <w:lvl w:ilvl="0">
      <w:start w:val="1"/>
      <w:numFmt w:val="decimal"/>
      <w:lvlText w:val="%1."/>
      <w:lvlJc w:val="left"/>
      <w:pPr>
        <w:ind w:left="360" w:hanging="360"/>
      </w:pPr>
      <w:rPr>
        <w:rFonts w:ascii="Times New Roman" w:eastAsia="等线"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44"/>
  </w:num>
  <w:num w:numId="2">
    <w:abstractNumId w:val="42"/>
  </w:num>
  <w:num w:numId="3">
    <w:abstractNumId w:val="9"/>
  </w:num>
  <w:num w:numId="4">
    <w:abstractNumId w:val="0"/>
  </w:num>
  <w:num w:numId="5">
    <w:abstractNumId w:val="25"/>
  </w:num>
  <w:num w:numId="6">
    <w:abstractNumId w:val="40"/>
  </w:num>
  <w:num w:numId="7">
    <w:abstractNumId w:val="41"/>
  </w:num>
  <w:num w:numId="8">
    <w:abstractNumId w:val="36"/>
  </w:num>
  <w:num w:numId="9">
    <w:abstractNumId w:val="35"/>
  </w:num>
  <w:num w:numId="10">
    <w:abstractNumId w:val="30"/>
  </w:num>
  <w:num w:numId="11">
    <w:abstractNumId w:val="39"/>
  </w:num>
  <w:num w:numId="12">
    <w:abstractNumId w:val="43"/>
  </w:num>
  <w:num w:numId="13">
    <w:abstractNumId w:val="7"/>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2"/>
  </w:num>
  <w:num w:numId="17">
    <w:abstractNumId w:val="10"/>
  </w:num>
  <w:num w:numId="18">
    <w:abstractNumId w:val="45"/>
  </w:num>
  <w:num w:numId="19">
    <w:abstractNumId w:val="16"/>
  </w:num>
  <w:num w:numId="20">
    <w:abstractNumId w:val="22"/>
  </w:num>
  <w:num w:numId="21">
    <w:abstractNumId w:val="3"/>
  </w:num>
  <w:num w:numId="22">
    <w:abstractNumId w:val="37"/>
  </w:num>
  <w:num w:numId="23">
    <w:abstractNumId w:val="20"/>
  </w:num>
  <w:num w:numId="24">
    <w:abstractNumId w:val="33"/>
  </w:num>
  <w:num w:numId="25">
    <w:abstractNumId w:val="5"/>
  </w:num>
  <w:num w:numId="26">
    <w:abstractNumId w:val="26"/>
  </w:num>
  <w:num w:numId="27">
    <w:abstractNumId w:val="2"/>
  </w:num>
  <w:num w:numId="28">
    <w:abstractNumId w:val="27"/>
  </w:num>
  <w:num w:numId="29">
    <w:abstractNumId w:val="21"/>
  </w:num>
  <w:num w:numId="30">
    <w:abstractNumId w:val="14"/>
  </w:num>
  <w:num w:numId="31">
    <w:abstractNumId w:val="6"/>
  </w:num>
  <w:num w:numId="32">
    <w:abstractNumId w:val="31"/>
  </w:num>
  <w:num w:numId="33">
    <w:abstractNumId w:val="25"/>
  </w:num>
  <w:num w:numId="34">
    <w:abstractNumId w:val="13"/>
  </w:num>
  <w:num w:numId="35">
    <w:abstractNumId w:val="18"/>
  </w:num>
  <w:num w:numId="36">
    <w:abstractNumId w:val="29"/>
  </w:num>
  <w:num w:numId="37">
    <w:abstractNumId w:val="23"/>
  </w:num>
  <w:num w:numId="38">
    <w:abstractNumId w:val="34"/>
  </w:num>
  <w:num w:numId="39">
    <w:abstractNumId w:val="8"/>
  </w:num>
  <w:num w:numId="40">
    <w:abstractNumId w:val="11"/>
  </w:num>
  <w:num w:numId="41">
    <w:abstractNumId w:val="24"/>
  </w:num>
  <w:num w:numId="42">
    <w:abstractNumId w:val="28"/>
  </w:num>
  <w:num w:numId="43">
    <w:abstractNumId w:val="12"/>
  </w:num>
  <w:num w:numId="44">
    <w:abstractNumId w:val="15"/>
  </w:num>
  <w:num w:numId="45">
    <w:abstractNumId w:val="1"/>
  </w:num>
  <w:num w:numId="46">
    <w:abstractNumId w:val="38"/>
  </w:num>
  <w:num w:numId="47">
    <w:abstractNumId w:val="17"/>
  </w:num>
  <w:num w:numId="48">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852"/>
    <w:rsid w:val="00001A24"/>
    <w:rsid w:val="00001BBA"/>
    <w:rsid w:val="00002353"/>
    <w:rsid w:val="000024EE"/>
    <w:rsid w:val="0000277C"/>
    <w:rsid w:val="00002993"/>
    <w:rsid w:val="00002A42"/>
    <w:rsid w:val="00003142"/>
    <w:rsid w:val="000034E7"/>
    <w:rsid w:val="00003D85"/>
    <w:rsid w:val="00003DD5"/>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5F"/>
    <w:rsid w:val="00021AC9"/>
    <w:rsid w:val="00021ADF"/>
    <w:rsid w:val="00021E08"/>
    <w:rsid w:val="00022381"/>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4ED"/>
    <w:rsid w:val="000265E5"/>
    <w:rsid w:val="00026924"/>
    <w:rsid w:val="00026B24"/>
    <w:rsid w:val="00026CFA"/>
    <w:rsid w:val="00026D9A"/>
    <w:rsid w:val="00026DBD"/>
    <w:rsid w:val="00026EAC"/>
    <w:rsid w:val="00027027"/>
    <w:rsid w:val="0002741E"/>
    <w:rsid w:val="00027458"/>
    <w:rsid w:val="000275AE"/>
    <w:rsid w:val="00027FA5"/>
    <w:rsid w:val="000301E9"/>
    <w:rsid w:val="00031221"/>
    <w:rsid w:val="00031419"/>
    <w:rsid w:val="000322FC"/>
    <w:rsid w:val="000325A0"/>
    <w:rsid w:val="00032666"/>
    <w:rsid w:val="00032921"/>
    <w:rsid w:val="0003293D"/>
    <w:rsid w:val="00032BE4"/>
    <w:rsid w:val="000331E1"/>
    <w:rsid w:val="00033924"/>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781"/>
    <w:rsid w:val="0005179A"/>
    <w:rsid w:val="0005250B"/>
    <w:rsid w:val="0005269A"/>
    <w:rsid w:val="000526A4"/>
    <w:rsid w:val="0005286A"/>
    <w:rsid w:val="00052DAC"/>
    <w:rsid w:val="00052DCB"/>
    <w:rsid w:val="000530B0"/>
    <w:rsid w:val="0005486B"/>
    <w:rsid w:val="000556ED"/>
    <w:rsid w:val="00055961"/>
    <w:rsid w:val="00055BC9"/>
    <w:rsid w:val="00055E49"/>
    <w:rsid w:val="000571C9"/>
    <w:rsid w:val="00057628"/>
    <w:rsid w:val="00057C0F"/>
    <w:rsid w:val="00057D38"/>
    <w:rsid w:val="00057EBA"/>
    <w:rsid w:val="0006020F"/>
    <w:rsid w:val="000604D3"/>
    <w:rsid w:val="00060673"/>
    <w:rsid w:val="000608FD"/>
    <w:rsid w:val="00061685"/>
    <w:rsid w:val="000619E3"/>
    <w:rsid w:val="00061EDC"/>
    <w:rsid w:val="000620F4"/>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F43"/>
    <w:rsid w:val="00067F6B"/>
    <w:rsid w:val="00067FB9"/>
    <w:rsid w:val="0007008A"/>
    <w:rsid w:val="00070781"/>
    <w:rsid w:val="000707E5"/>
    <w:rsid w:val="00070872"/>
    <w:rsid w:val="00070D01"/>
    <w:rsid w:val="00070F8B"/>
    <w:rsid w:val="00071032"/>
    <w:rsid w:val="000712C0"/>
    <w:rsid w:val="000718CF"/>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713"/>
    <w:rsid w:val="00076B03"/>
    <w:rsid w:val="00076E3A"/>
    <w:rsid w:val="00077ACF"/>
    <w:rsid w:val="00077C20"/>
    <w:rsid w:val="00077C50"/>
    <w:rsid w:val="00077D67"/>
    <w:rsid w:val="00077F81"/>
    <w:rsid w:val="00080901"/>
    <w:rsid w:val="00080904"/>
    <w:rsid w:val="0008189E"/>
    <w:rsid w:val="000818BD"/>
    <w:rsid w:val="0008260B"/>
    <w:rsid w:val="0008279B"/>
    <w:rsid w:val="00083588"/>
    <w:rsid w:val="00083AAA"/>
    <w:rsid w:val="00083C57"/>
    <w:rsid w:val="00083CE8"/>
    <w:rsid w:val="00083DEE"/>
    <w:rsid w:val="00083EA2"/>
    <w:rsid w:val="00084467"/>
    <w:rsid w:val="00084597"/>
    <w:rsid w:val="000850F5"/>
    <w:rsid w:val="000853F5"/>
    <w:rsid w:val="000856D3"/>
    <w:rsid w:val="00085877"/>
    <w:rsid w:val="00085898"/>
    <w:rsid w:val="0008591B"/>
    <w:rsid w:val="00085A4C"/>
    <w:rsid w:val="00085B00"/>
    <w:rsid w:val="00085E21"/>
    <w:rsid w:val="00086740"/>
    <w:rsid w:val="000869A8"/>
    <w:rsid w:val="000869C3"/>
    <w:rsid w:val="00086B0E"/>
    <w:rsid w:val="00086BA3"/>
    <w:rsid w:val="00086CED"/>
    <w:rsid w:val="00087140"/>
    <w:rsid w:val="0008794B"/>
    <w:rsid w:val="00087C06"/>
    <w:rsid w:val="00087C95"/>
    <w:rsid w:val="0009006D"/>
    <w:rsid w:val="0009083C"/>
    <w:rsid w:val="0009096E"/>
    <w:rsid w:val="00090CFF"/>
    <w:rsid w:val="00091383"/>
    <w:rsid w:val="00091448"/>
    <w:rsid w:val="000915F6"/>
    <w:rsid w:val="00091C0B"/>
    <w:rsid w:val="00091F9A"/>
    <w:rsid w:val="0009214C"/>
    <w:rsid w:val="00092246"/>
    <w:rsid w:val="00092888"/>
    <w:rsid w:val="00093522"/>
    <w:rsid w:val="0009352F"/>
    <w:rsid w:val="00094B3B"/>
    <w:rsid w:val="00094F41"/>
    <w:rsid w:val="00095749"/>
    <w:rsid w:val="0009676F"/>
    <w:rsid w:val="00096AB7"/>
    <w:rsid w:val="00096D0A"/>
    <w:rsid w:val="000970A1"/>
    <w:rsid w:val="000975B8"/>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D27"/>
    <w:rsid w:val="000A6D87"/>
    <w:rsid w:val="000A7085"/>
    <w:rsid w:val="000A71E9"/>
    <w:rsid w:val="000A7633"/>
    <w:rsid w:val="000B02E8"/>
    <w:rsid w:val="000B0CE2"/>
    <w:rsid w:val="000B0D84"/>
    <w:rsid w:val="000B1236"/>
    <w:rsid w:val="000B1387"/>
    <w:rsid w:val="000B1691"/>
    <w:rsid w:val="000B1869"/>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72B0"/>
    <w:rsid w:val="000B734B"/>
    <w:rsid w:val="000B7787"/>
    <w:rsid w:val="000B7D20"/>
    <w:rsid w:val="000C020A"/>
    <w:rsid w:val="000C025E"/>
    <w:rsid w:val="000C02D3"/>
    <w:rsid w:val="000C0967"/>
    <w:rsid w:val="000C09BF"/>
    <w:rsid w:val="000C1497"/>
    <w:rsid w:val="000C14BE"/>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123D"/>
    <w:rsid w:val="000D18DA"/>
    <w:rsid w:val="000D1B5C"/>
    <w:rsid w:val="000D1CD2"/>
    <w:rsid w:val="000D26FA"/>
    <w:rsid w:val="000D2778"/>
    <w:rsid w:val="000D2929"/>
    <w:rsid w:val="000D323D"/>
    <w:rsid w:val="000D39C4"/>
    <w:rsid w:val="000D3AE7"/>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63A8"/>
    <w:rsid w:val="000E65A5"/>
    <w:rsid w:val="000E662B"/>
    <w:rsid w:val="000E6A98"/>
    <w:rsid w:val="000E6DA3"/>
    <w:rsid w:val="000E76C2"/>
    <w:rsid w:val="000E7D01"/>
    <w:rsid w:val="000E7F83"/>
    <w:rsid w:val="000F0C5E"/>
    <w:rsid w:val="000F0E5D"/>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FDE"/>
    <w:rsid w:val="0010152B"/>
    <w:rsid w:val="00101A40"/>
    <w:rsid w:val="00101DBA"/>
    <w:rsid w:val="00101F01"/>
    <w:rsid w:val="00102069"/>
    <w:rsid w:val="001024AC"/>
    <w:rsid w:val="00102BDB"/>
    <w:rsid w:val="00102F43"/>
    <w:rsid w:val="001030A2"/>
    <w:rsid w:val="001030B5"/>
    <w:rsid w:val="001032D1"/>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62C7"/>
    <w:rsid w:val="00116A41"/>
    <w:rsid w:val="0011711D"/>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CC2"/>
    <w:rsid w:val="0013335C"/>
    <w:rsid w:val="0013345C"/>
    <w:rsid w:val="0013395F"/>
    <w:rsid w:val="00133CB3"/>
    <w:rsid w:val="00133F21"/>
    <w:rsid w:val="001346AE"/>
    <w:rsid w:val="00134780"/>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80B"/>
    <w:rsid w:val="00161E66"/>
    <w:rsid w:val="00162468"/>
    <w:rsid w:val="00163796"/>
    <w:rsid w:val="00163915"/>
    <w:rsid w:val="001644FC"/>
    <w:rsid w:val="001646DF"/>
    <w:rsid w:val="00164DFF"/>
    <w:rsid w:val="00164E66"/>
    <w:rsid w:val="001654A8"/>
    <w:rsid w:val="00165723"/>
    <w:rsid w:val="00165CD6"/>
    <w:rsid w:val="0016685D"/>
    <w:rsid w:val="00166DFA"/>
    <w:rsid w:val="0016732B"/>
    <w:rsid w:val="0016760A"/>
    <w:rsid w:val="00167BD3"/>
    <w:rsid w:val="00167BE1"/>
    <w:rsid w:val="00167DFF"/>
    <w:rsid w:val="0017003C"/>
    <w:rsid w:val="00170179"/>
    <w:rsid w:val="001702BC"/>
    <w:rsid w:val="00170DFF"/>
    <w:rsid w:val="00170F77"/>
    <w:rsid w:val="001712A0"/>
    <w:rsid w:val="001716FF"/>
    <w:rsid w:val="00171807"/>
    <w:rsid w:val="00171B04"/>
    <w:rsid w:val="00172158"/>
    <w:rsid w:val="00172171"/>
    <w:rsid w:val="001723BF"/>
    <w:rsid w:val="001725C3"/>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DEE"/>
    <w:rsid w:val="001902A4"/>
    <w:rsid w:val="00190A38"/>
    <w:rsid w:val="00190E0B"/>
    <w:rsid w:val="00190E77"/>
    <w:rsid w:val="00191A2C"/>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701F"/>
    <w:rsid w:val="00197698"/>
    <w:rsid w:val="00197A39"/>
    <w:rsid w:val="00197E0E"/>
    <w:rsid w:val="001A02CA"/>
    <w:rsid w:val="001A09F7"/>
    <w:rsid w:val="001A0E4E"/>
    <w:rsid w:val="001A1577"/>
    <w:rsid w:val="001A16E0"/>
    <w:rsid w:val="001A21D0"/>
    <w:rsid w:val="001A24CE"/>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B28"/>
    <w:rsid w:val="001A6CC5"/>
    <w:rsid w:val="001A70E3"/>
    <w:rsid w:val="001B04E9"/>
    <w:rsid w:val="001B07A8"/>
    <w:rsid w:val="001B1AE6"/>
    <w:rsid w:val="001B1C9E"/>
    <w:rsid w:val="001B1DFA"/>
    <w:rsid w:val="001B1EC8"/>
    <w:rsid w:val="001B203E"/>
    <w:rsid w:val="001B23C5"/>
    <w:rsid w:val="001B24D7"/>
    <w:rsid w:val="001B280D"/>
    <w:rsid w:val="001B2867"/>
    <w:rsid w:val="001B2ABC"/>
    <w:rsid w:val="001B3ABE"/>
    <w:rsid w:val="001B40C6"/>
    <w:rsid w:val="001B4A9F"/>
    <w:rsid w:val="001B4D97"/>
    <w:rsid w:val="001B4E21"/>
    <w:rsid w:val="001B520D"/>
    <w:rsid w:val="001B5832"/>
    <w:rsid w:val="001B59A8"/>
    <w:rsid w:val="001B5C48"/>
    <w:rsid w:val="001B6F85"/>
    <w:rsid w:val="001B71A2"/>
    <w:rsid w:val="001B763D"/>
    <w:rsid w:val="001B76E3"/>
    <w:rsid w:val="001B7F90"/>
    <w:rsid w:val="001C05FE"/>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1498"/>
    <w:rsid w:val="001D151B"/>
    <w:rsid w:val="001D1A18"/>
    <w:rsid w:val="001D1F5A"/>
    <w:rsid w:val="001D2404"/>
    <w:rsid w:val="001D2414"/>
    <w:rsid w:val="001D2E47"/>
    <w:rsid w:val="001D30A3"/>
    <w:rsid w:val="001D37B9"/>
    <w:rsid w:val="001D39DA"/>
    <w:rsid w:val="001D3C10"/>
    <w:rsid w:val="001D3F7E"/>
    <w:rsid w:val="001D4700"/>
    <w:rsid w:val="001D4721"/>
    <w:rsid w:val="001D4D98"/>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D30"/>
    <w:rsid w:val="001E6F0D"/>
    <w:rsid w:val="001E70AA"/>
    <w:rsid w:val="001E7852"/>
    <w:rsid w:val="001F0391"/>
    <w:rsid w:val="001F070D"/>
    <w:rsid w:val="001F1268"/>
    <w:rsid w:val="001F16E2"/>
    <w:rsid w:val="001F1872"/>
    <w:rsid w:val="001F24C9"/>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A9D"/>
    <w:rsid w:val="0020621F"/>
    <w:rsid w:val="002062B3"/>
    <w:rsid w:val="0020639D"/>
    <w:rsid w:val="00206A26"/>
    <w:rsid w:val="00206CDD"/>
    <w:rsid w:val="00206F11"/>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4387"/>
    <w:rsid w:val="0021444E"/>
    <w:rsid w:val="0021458C"/>
    <w:rsid w:val="002149B8"/>
    <w:rsid w:val="00214A26"/>
    <w:rsid w:val="00215138"/>
    <w:rsid w:val="00215D38"/>
    <w:rsid w:val="00215D8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798"/>
    <w:rsid w:val="00222AF0"/>
    <w:rsid w:val="002231C9"/>
    <w:rsid w:val="002233F0"/>
    <w:rsid w:val="00223BDC"/>
    <w:rsid w:val="00225237"/>
    <w:rsid w:val="00225B74"/>
    <w:rsid w:val="00225C08"/>
    <w:rsid w:val="00225E6D"/>
    <w:rsid w:val="00226314"/>
    <w:rsid w:val="00226B30"/>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F6"/>
    <w:rsid w:val="00240B1D"/>
    <w:rsid w:val="00240CE4"/>
    <w:rsid w:val="00240D18"/>
    <w:rsid w:val="00241009"/>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6ED"/>
    <w:rsid w:val="00257A20"/>
    <w:rsid w:val="00257FE3"/>
    <w:rsid w:val="00260110"/>
    <w:rsid w:val="0026022B"/>
    <w:rsid w:val="002606B6"/>
    <w:rsid w:val="00260BF5"/>
    <w:rsid w:val="002615A8"/>
    <w:rsid w:val="0026287A"/>
    <w:rsid w:val="00263781"/>
    <w:rsid w:val="00263C7E"/>
    <w:rsid w:val="00263F17"/>
    <w:rsid w:val="0026412A"/>
    <w:rsid w:val="002644BF"/>
    <w:rsid w:val="002648B0"/>
    <w:rsid w:val="00264E43"/>
    <w:rsid w:val="00265175"/>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A64"/>
    <w:rsid w:val="00282E0D"/>
    <w:rsid w:val="00283218"/>
    <w:rsid w:val="002836D3"/>
    <w:rsid w:val="0028383A"/>
    <w:rsid w:val="00283B28"/>
    <w:rsid w:val="00283C14"/>
    <w:rsid w:val="00283D6E"/>
    <w:rsid w:val="00283FF7"/>
    <w:rsid w:val="002842D1"/>
    <w:rsid w:val="00284B0A"/>
    <w:rsid w:val="00284D3D"/>
    <w:rsid w:val="00285277"/>
    <w:rsid w:val="002853CF"/>
    <w:rsid w:val="00285778"/>
    <w:rsid w:val="00285BF0"/>
    <w:rsid w:val="0028616B"/>
    <w:rsid w:val="0028644F"/>
    <w:rsid w:val="002866B2"/>
    <w:rsid w:val="00286E03"/>
    <w:rsid w:val="00286ECA"/>
    <w:rsid w:val="0028740F"/>
    <w:rsid w:val="002874EC"/>
    <w:rsid w:val="00287C4B"/>
    <w:rsid w:val="002910FF"/>
    <w:rsid w:val="002911A8"/>
    <w:rsid w:val="00291584"/>
    <w:rsid w:val="002916A6"/>
    <w:rsid w:val="002916F0"/>
    <w:rsid w:val="00291CB6"/>
    <w:rsid w:val="00292048"/>
    <w:rsid w:val="002923D6"/>
    <w:rsid w:val="00292AC2"/>
    <w:rsid w:val="00293036"/>
    <w:rsid w:val="00293444"/>
    <w:rsid w:val="00293D34"/>
    <w:rsid w:val="00293D41"/>
    <w:rsid w:val="00293E28"/>
    <w:rsid w:val="002941C8"/>
    <w:rsid w:val="002947BD"/>
    <w:rsid w:val="00295031"/>
    <w:rsid w:val="00295060"/>
    <w:rsid w:val="00295C07"/>
    <w:rsid w:val="0029656C"/>
    <w:rsid w:val="00296C75"/>
    <w:rsid w:val="00296CEB"/>
    <w:rsid w:val="0029791D"/>
    <w:rsid w:val="00297B62"/>
    <w:rsid w:val="00297DEC"/>
    <w:rsid w:val="002A009B"/>
    <w:rsid w:val="002A012F"/>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CBC"/>
    <w:rsid w:val="002B25FF"/>
    <w:rsid w:val="002B2A9F"/>
    <w:rsid w:val="002B2C73"/>
    <w:rsid w:val="002B2DBD"/>
    <w:rsid w:val="002B2E9D"/>
    <w:rsid w:val="002B2FE3"/>
    <w:rsid w:val="002B300E"/>
    <w:rsid w:val="002B3518"/>
    <w:rsid w:val="002B36BC"/>
    <w:rsid w:val="002B37DF"/>
    <w:rsid w:val="002B3A3D"/>
    <w:rsid w:val="002B3B2F"/>
    <w:rsid w:val="002B42BE"/>
    <w:rsid w:val="002B43F0"/>
    <w:rsid w:val="002B467E"/>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2063"/>
    <w:rsid w:val="002C2751"/>
    <w:rsid w:val="002C2BC9"/>
    <w:rsid w:val="002C2FF3"/>
    <w:rsid w:val="002C304E"/>
    <w:rsid w:val="002C31CB"/>
    <w:rsid w:val="002C3215"/>
    <w:rsid w:val="002C3283"/>
    <w:rsid w:val="002C33E4"/>
    <w:rsid w:val="002C3727"/>
    <w:rsid w:val="002C3981"/>
    <w:rsid w:val="002C3BAA"/>
    <w:rsid w:val="002C3C2A"/>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A7E"/>
    <w:rsid w:val="002D6AD4"/>
    <w:rsid w:val="002D6FB3"/>
    <w:rsid w:val="002D7D91"/>
    <w:rsid w:val="002E0018"/>
    <w:rsid w:val="002E002B"/>
    <w:rsid w:val="002E0A7E"/>
    <w:rsid w:val="002E2391"/>
    <w:rsid w:val="002E243A"/>
    <w:rsid w:val="002E2746"/>
    <w:rsid w:val="002E3E4E"/>
    <w:rsid w:val="002E43F6"/>
    <w:rsid w:val="002E46B7"/>
    <w:rsid w:val="002E4B8C"/>
    <w:rsid w:val="002E5042"/>
    <w:rsid w:val="002E508D"/>
    <w:rsid w:val="002E522F"/>
    <w:rsid w:val="002E5277"/>
    <w:rsid w:val="002E5285"/>
    <w:rsid w:val="002E58F3"/>
    <w:rsid w:val="002E5C9F"/>
    <w:rsid w:val="002E5D01"/>
    <w:rsid w:val="002E653B"/>
    <w:rsid w:val="002E6716"/>
    <w:rsid w:val="002E67A5"/>
    <w:rsid w:val="002E6BF2"/>
    <w:rsid w:val="002E707C"/>
    <w:rsid w:val="002E7680"/>
    <w:rsid w:val="002E7A14"/>
    <w:rsid w:val="002E7BCE"/>
    <w:rsid w:val="002E7F3E"/>
    <w:rsid w:val="002F0260"/>
    <w:rsid w:val="002F0625"/>
    <w:rsid w:val="002F0A6B"/>
    <w:rsid w:val="002F0F05"/>
    <w:rsid w:val="002F1101"/>
    <w:rsid w:val="002F1E18"/>
    <w:rsid w:val="002F2A22"/>
    <w:rsid w:val="002F387C"/>
    <w:rsid w:val="002F3982"/>
    <w:rsid w:val="002F3BF7"/>
    <w:rsid w:val="002F4325"/>
    <w:rsid w:val="002F4476"/>
    <w:rsid w:val="002F4800"/>
    <w:rsid w:val="002F5070"/>
    <w:rsid w:val="002F5079"/>
    <w:rsid w:val="002F5100"/>
    <w:rsid w:val="002F5746"/>
    <w:rsid w:val="002F607F"/>
    <w:rsid w:val="002F6089"/>
    <w:rsid w:val="002F6CF0"/>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30E"/>
    <w:rsid w:val="00302DD2"/>
    <w:rsid w:val="00303152"/>
    <w:rsid w:val="003038B6"/>
    <w:rsid w:val="003038D4"/>
    <w:rsid w:val="0030458F"/>
    <w:rsid w:val="00305334"/>
    <w:rsid w:val="0030542F"/>
    <w:rsid w:val="00305BBB"/>
    <w:rsid w:val="00305D50"/>
    <w:rsid w:val="00306320"/>
    <w:rsid w:val="0030667D"/>
    <w:rsid w:val="00306775"/>
    <w:rsid w:val="00306A41"/>
    <w:rsid w:val="00306D0F"/>
    <w:rsid w:val="0030713F"/>
    <w:rsid w:val="00307167"/>
    <w:rsid w:val="00307286"/>
    <w:rsid w:val="003074D6"/>
    <w:rsid w:val="003078BF"/>
    <w:rsid w:val="003100B3"/>
    <w:rsid w:val="003108DD"/>
    <w:rsid w:val="00311CA2"/>
    <w:rsid w:val="003120E3"/>
    <w:rsid w:val="003121D6"/>
    <w:rsid w:val="003129D4"/>
    <w:rsid w:val="0031308C"/>
    <w:rsid w:val="003138E8"/>
    <w:rsid w:val="00313BA2"/>
    <w:rsid w:val="00313D54"/>
    <w:rsid w:val="00314038"/>
    <w:rsid w:val="003147F3"/>
    <w:rsid w:val="003152AD"/>
    <w:rsid w:val="003153B9"/>
    <w:rsid w:val="003153FA"/>
    <w:rsid w:val="00315437"/>
    <w:rsid w:val="00315740"/>
    <w:rsid w:val="003157B2"/>
    <w:rsid w:val="003158FE"/>
    <w:rsid w:val="00315C88"/>
    <w:rsid w:val="00316162"/>
    <w:rsid w:val="00316A51"/>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8C6"/>
    <w:rsid w:val="00332A9D"/>
    <w:rsid w:val="00332AB6"/>
    <w:rsid w:val="00332AEC"/>
    <w:rsid w:val="00332C6A"/>
    <w:rsid w:val="00333181"/>
    <w:rsid w:val="00333392"/>
    <w:rsid w:val="00333D3F"/>
    <w:rsid w:val="00334595"/>
    <w:rsid w:val="0033493E"/>
    <w:rsid w:val="003359BF"/>
    <w:rsid w:val="003361CB"/>
    <w:rsid w:val="003364EE"/>
    <w:rsid w:val="00336705"/>
    <w:rsid w:val="00336A9D"/>
    <w:rsid w:val="00336CB1"/>
    <w:rsid w:val="003373F4"/>
    <w:rsid w:val="00337819"/>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B9F"/>
    <w:rsid w:val="00351118"/>
    <w:rsid w:val="00351FAB"/>
    <w:rsid w:val="003520EE"/>
    <w:rsid w:val="00352313"/>
    <w:rsid w:val="003525C3"/>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FCA"/>
    <w:rsid w:val="003840C0"/>
    <w:rsid w:val="003842B4"/>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FA0"/>
    <w:rsid w:val="00392169"/>
    <w:rsid w:val="003927AF"/>
    <w:rsid w:val="00392A26"/>
    <w:rsid w:val="0039363B"/>
    <w:rsid w:val="00393CB5"/>
    <w:rsid w:val="00394083"/>
    <w:rsid w:val="00394940"/>
    <w:rsid w:val="00394AE3"/>
    <w:rsid w:val="00394D9C"/>
    <w:rsid w:val="003952D9"/>
    <w:rsid w:val="003952F1"/>
    <w:rsid w:val="00395702"/>
    <w:rsid w:val="00395EFC"/>
    <w:rsid w:val="00395F95"/>
    <w:rsid w:val="003960C7"/>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45A5"/>
    <w:rsid w:val="003A497A"/>
    <w:rsid w:val="003A4AE6"/>
    <w:rsid w:val="003A4E15"/>
    <w:rsid w:val="003A541F"/>
    <w:rsid w:val="003A5B73"/>
    <w:rsid w:val="003A5D9B"/>
    <w:rsid w:val="003A5F97"/>
    <w:rsid w:val="003A6258"/>
    <w:rsid w:val="003A628E"/>
    <w:rsid w:val="003A6785"/>
    <w:rsid w:val="003A6838"/>
    <w:rsid w:val="003A6959"/>
    <w:rsid w:val="003A6966"/>
    <w:rsid w:val="003A6C03"/>
    <w:rsid w:val="003A7426"/>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50E"/>
    <w:rsid w:val="0040262B"/>
    <w:rsid w:val="00402BB6"/>
    <w:rsid w:val="00402E23"/>
    <w:rsid w:val="00403352"/>
    <w:rsid w:val="0040369F"/>
    <w:rsid w:val="00403CFE"/>
    <w:rsid w:val="00403E26"/>
    <w:rsid w:val="00403FD4"/>
    <w:rsid w:val="0040468A"/>
    <w:rsid w:val="00404E14"/>
    <w:rsid w:val="00404F3F"/>
    <w:rsid w:val="00405335"/>
    <w:rsid w:val="00406347"/>
    <w:rsid w:val="0040642E"/>
    <w:rsid w:val="0040699D"/>
    <w:rsid w:val="00406AF9"/>
    <w:rsid w:val="0040724D"/>
    <w:rsid w:val="004074AB"/>
    <w:rsid w:val="004075CA"/>
    <w:rsid w:val="00407C0C"/>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C6E"/>
    <w:rsid w:val="00417E45"/>
    <w:rsid w:val="0042071E"/>
    <w:rsid w:val="00420A92"/>
    <w:rsid w:val="00421717"/>
    <w:rsid w:val="004222EC"/>
    <w:rsid w:val="00422549"/>
    <w:rsid w:val="004229DD"/>
    <w:rsid w:val="00422E30"/>
    <w:rsid w:val="0042302C"/>
    <w:rsid w:val="004232C9"/>
    <w:rsid w:val="004233F9"/>
    <w:rsid w:val="00423D0A"/>
    <w:rsid w:val="00423D2A"/>
    <w:rsid w:val="00423F07"/>
    <w:rsid w:val="004240AE"/>
    <w:rsid w:val="00424D85"/>
    <w:rsid w:val="00424F0B"/>
    <w:rsid w:val="00425033"/>
    <w:rsid w:val="004258C0"/>
    <w:rsid w:val="004258C2"/>
    <w:rsid w:val="004262EF"/>
    <w:rsid w:val="00426666"/>
    <w:rsid w:val="004267BD"/>
    <w:rsid w:val="00426930"/>
    <w:rsid w:val="00426E71"/>
    <w:rsid w:val="004270DE"/>
    <w:rsid w:val="00427607"/>
    <w:rsid w:val="00427713"/>
    <w:rsid w:val="00427A14"/>
    <w:rsid w:val="00427AFE"/>
    <w:rsid w:val="00427ED5"/>
    <w:rsid w:val="00430040"/>
    <w:rsid w:val="00430714"/>
    <w:rsid w:val="00430F7B"/>
    <w:rsid w:val="0043177D"/>
    <w:rsid w:val="00432453"/>
    <w:rsid w:val="00432D01"/>
    <w:rsid w:val="004332B8"/>
    <w:rsid w:val="00433A93"/>
    <w:rsid w:val="0043428B"/>
    <w:rsid w:val="004345FB"/>
    <w:rsid w:val="00434650"/>
    <w:rsid w:val="004346C4"/>
    <w:rsid w:val="00434D12"/>
    <w:rsid w:val="00434FA3"/>
    <w:rsid w:val="0043519C"/>
    <w:rsid w:val="0043587B"/>
    <w:rsid w:val="00436090"/>
    <w:rsid w:val="00436B8B"/>
    <w:rsid w:val="00436EC8"/>
    <w:rsid w:val="0043702B"/>
    <w:rsid w:val="0043790F"/>
    <w:rsid w:val="00437C69"/>
    <w:rsid w:val="00437F62"/>
    <w:rsid w:val="00440710"/>
    <w:rsid w:val="00440869"/>
    <w:rsid w:val="0044098D"/>
    <w:rsid w:val="00440CB8"/>
    <w:rsid w:val="00441190"/>
    <w:rsid w:val="0044145E"/>
    <w:rsid w:val="00441D4E"/>
    <w:rsid w:val="00441F0B"/>
    <w:rsid w:val="004421D9"/>
    <w:rsid w:val="00442738"/>
    <w:rsid w:val="00442A20"/>
    <w:rsid w:val="00442DBC"/>
    <w:rsid w:val="004438C9"/>
    <w:rsid w:val="004439D5"/>
    <w:rsid w:val="00443B19"/>
    <w:rsid w:val="00443CC7"/>
    <w:rsid w:val="00444035"/>
    <w:rsid w:val="004442B7"/>
    <w:rsid w:val="00444799"/>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E8"/>
    <w:rsid w:val="004539C2"/>
    <w:rsid w:val="00453AA1"/>
    <w:rsid w:val="00453CC6"/>
    <w:rsid w:val="00453E96"/>
    <w:rsid w:val="004546B9"/>
    <w:rsid w:val="00454817"/>
    <w:rsid w:val="00454B87"/>
    <w:rsid w:val="00454CA1"/>
    <w:rsid w:val="00454D0B"/>
    <w:rsid w:val="00454FB4"/>
    <w:rsid w:val="004557DB"/>
    <w:rsid w:val="00455A16"/>
    <w:rsid w:val="004563E6"/>
    <w:rsid w:val="0045656C"/>
    <w:rsid w:val="00456D9D"/>
    <w:rsid w:val="00457560"/>
    <w:rsid w:val="00457E44"/>
    <w:rsid w:val="00460329"/>
    <w:rsid w:val="00460625"/>
    <w:rsid w:val="00460B6D"/>
    <w:rsid w:val="00460B7F"/>
    <w:rsid w:val="004619A2"/>
    <w:rsid w:val="00461BC9"/>
    <w:rsid w:val="00461CD4"/>
    <w:rsid w:val="00461D01"/>
    <w:rsid w:val="00461F8C"/>
    <w:rsid w:val="004638A0"/>
    <w:rsid w:val="00463AEC"/>
    <w:rsid w:val="00463E8A"/>
    <w:rsid w:val="0046532C"/>
    <w:rsid w:val="004655AA"/>
    <w:rsid w:val="00465741"/>
    <w:rsid w:val="00466521"/>
    <w:rsid w:val="00467410"/>
    <w:rsid w:val="004676E6"/>
    <w:rsid w:val="00467B80"/>
    <w:rsid w:val="00467F84"/>
    <w:rsid w:val="00467FAC"/>
    <w:rsid w:val="004703E7"/>
    <w:rsid w:val="00470DAA"/>
    <w:rsid w:val="00470F1D"/>
    <w:rsid w:val="00470F72"/>
    <w:rsid w:val="00471643"/>
    <w:rsid w:val="00471A68"/>
    <w:rsid w:val="004721B4"/>
    <w:rsid w:val="004722A8"/>
    <w:rsid w:val="004722CF"/>
    <w:rsid w:val="0047271C"/>
    <w:rsid w:val="00472C56"/>
    <w:rsid w:val="0047353F"/>
    <w:rsid w:val="004739AC"/>
    <w:rsid w:val="00474197"/>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807"/>
    <w:rsid w:val="004878E3"/>
    <w:rsid w:val="00487CCE"/>
    <w:rsid w:val="004902EB"/>
    <w:rsid w:val="00490D8A"/>
    <w:rsid w:val="00491267"/>
    <w:rsid w:val="00491618"/>
    <w:rsid w:val="004918DD"/>
    <w:rsid w:val="00491CBF"/>
    <w:rsid w:val="0049227A"/>
    <w:rsid w:val="00492337"/>
    <w:rsid w:val="00492C69"/>
    <w:rsid w:val="00493179"/>
    <w:rsid w:val="004932FB"/>
    <w:rsid w:val="0049350A"/>
    <w:rsid w:val="00493BF2"/>
    <w:rsid w:val="00494205"/>
    <w:rsid w:val="00494422"/>
    <w:rsid w:val="004946A2"/>
    <w:rsid w:val="004955C0"/>
    <w:rsid w:val="00495C54"/>
    <w:rsid w:val="00495D73"/>
    <w:rsid w:val="00495FE5"/>
    <w:rsid w:val="0049652B"/>
    <w:rsid w:val="00496BD8"/>
    <w:rsid w:val="00496CA0"/>
    <w:rsid w:val="00497140"/>
    <w:rsid w:val="004973F3"/>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5B1"/>
    <w:rsid w:val="004D55FF"/>
    <w:rsid w:val="004D56AE"/>
    <w:rsid w:val="004D5AD8"/>
    <w:rsid w:val="004D5B94"/>
    <w:rsid w:val="004D6159"/>
    <w:rsid w:val="004D6756"/>
    <w:rsid w:val="004D6F54"/>
    <w:rsid w:val="004D7137"/>
    <w:rsid w:val="004D7977"/>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65C7"/>
    <w:rsid w:val="004E6A41"/>
    <w:rsid w:val="004E6FA6"/>
    <w:rsid w:val="004E734A"/>
    <w:rsid w:val="004E765A"/>
    <w:rsid w:val="004E7E1A"/>
    <w:rsid w:val="004F0047"/>
    <w:rsid w:val="004F0408"/>
    <w:rsid w:val="004F06BC"/>
    <w:rsid w:val="004F2535"/>
    <w:rsid w:val="004F2703"/>
    <w:rsid w:val="004F2AFF"/>
    <w:rsid w:val="004F2C39"/>
    <w:rsid w:val="004F2D08"/>
    <w:rsid w:val="004F2EC0"/>
    <w:rsid w:val="004F32D4"/>
    <w:rsid w:val="004F33F5"/>
    <w:rsid w:val="004F3673"/>
    <w:rsid w:val="004F3A9E"/>
    <w:rsid w:val="004F3BC1"/>
    <w:rsid w:val="004F3F5D"/>
    <w:rsid w:val="004F4306"/>
    <w:rsid w:val="004F4951"/>
    <w:rsid w:val="004F4D90"/>
    <w:rsid w:val="004F52D5"/>
    <w:rsid w:val="004F5C0F"/>
    <w:rsid w:val="004F6190"/>
    <w:rsid w:val="004F6302"/>
    <w:rsid w:val="004F7382"/>
    <w:rsid w:val="004F7427"/>
    <w:rsid w:val="004F753A"/>
    <w:rsid w:val="004F7549"/>
    <w:rsid w:val="004F78EE"/>
    <w:rsid w:val="004F7C95"/>
    <w:rsid w:val="004F7E43"/>
    <w:rsid w:val="00500127"/>
    <w:rsid w:val="005001F0"/>
    <w:rsid w:val="005001F2"/>
    <w:rsid w:val="0050035B"/>
    <w:rsid w:val="00500A9F"/>
    <w:rsid w:val="00500FAA"/>
    <w:rsid w:val="00501247"/>
    <w:rsid w:val="00501329"/>
    <w:rsid w:val="0050147D"/>
    <w:rsid w:val="0050158A"/>
    <w:rsid w:val="00501796"/>
    <w:rsid w:val="005022D0"/>
    <w:rsid w:val="005025F8"/>
    <w:rsid w:val="00502854"/>
    <w:rsid w:val="00502A5D"/>
    <w:rsid w:val="00502B72"/>
    <w:rsid w:val="00502CD2"/>
    <w:rsid w:val="00502D5C"/>
    <w:rsid w:val="00502D98"/>
    <w:rsid w:val="00502FFD"/>
    <w:rsid w:val="005034A0"/>
    <w:rsid w:val="00503D3D"/>
    <w:rsid w:val="00504016"/>
    <w:rsid w:val="0050465D"/>
    <w:rsid w:val="0050473B"/>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83C"/>
    <w:rsid w:val="00510881"/>
    <w:rsid w:val="00510ED0"/>
    <w:rsid w:val="005111E1"/>
    <w:rsid w:val="005112CB"/>
    <w:rsid w:val="00511A60"/>
    <w:rsid w:val="00511C95"/>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F1F"/>
    <w:rsid w:val="0053254A"/>
    <w:rsid w:val="005327B6"/>
    <w:rsid w:val="005329DC"/>
    <w:rsid w:val="00532AE4"/>
    <w:rsid w:val="005331B2"/>
    <w:rsid w:val="00533652"/>
    <w:rsid w:val="00533686"/>
    <w:rsid w:val="005336CA"/>
    <w:rsid w:val="00534251"/>
    <w:rsid w:val="005349BE"/>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75D"/>
    <w:rsid w:val="00541B7E"/>
    <w:rsid w:val="005420A1"/>
    <w:rsid w:val="005420A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5C1"/>
    <w:rsid w:val="00550633"/>
    <w:rsid w:val="005506A8"/>
    <w:rsid w:val="005506CF"/>
    <w:rsid w:val="00550DED"/>
    <w:rsid w:val="00550EDA"/>
    <w:rsid w:val="00550F74"/>
    <w:rsid w:val="00551010"/>
    <w:rsid w:val="00551838"/>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B0D"/>
    <w:rsid w:val="0056138B"/>
    <w:rsid w:val="00561736"/>
    <w:rsid w:val="0056191C"/>
    <w:rsid w:val="00561C63"/>
    <w:rsid w:val="00561FEB"/>
    <w:rsid w:val="0056225A"/>
    <w:rsid w:val="00562AB4"/>
    <w:rsid w:val="00563106"/>
    <w:rsid w:val="005638D5"/>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FF2"/>
    <w:rsid w:val="0057764F"/>
    <w:rsid w:val="00577926"/>
    <w:rsid w:val="005779A7"/>
    <w:rsid w:val="00577FAE"/>
    <w:rsid w:val="005800A6"/>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63D"/>
    <w:rsid w:val="00594671"/>
    <w:rsid w:val="00595563"/>
    <w:rsid w:val="00595802"/>
    <w:rsid w:val="005965E3"/>
    <w:rsid w:val="00596899"/>
    <w:rsid w:val="00596EA5"/>
    <w:rsid w:val="0059720A"/>
    <w:rsid w:val="00597DF4"/>
    <w:rsid w:val="00597EEF"/>
    <w:rsid w:val="005A020C"/>
    <w:rsid w:val="005A0F54"/>
    <w:rsid w:val="005A1673"/>
    <w:rsid w:val="005A1914"/>
    <w:rsid w:val="005A2559"/>
    <w:rsid w:val="005A29C7"/>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A1D"/>
    <w:rsid w:val="005A6DA9"/>
    <w:rsid w:val="005A7580"/>
    <w:rsid w:val="005A76F9"/>
    <w:rsid w:val="005A79F8"/>
    <w:rsid w:val="005A7E3B"/>
    <w:rsid w:val="005A7E84"/>
    <w:rsid w:val="005B00EE"/>
    <w:rsid w:val="005B0173"/>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1E5"/>
    <w:rsid w:val="005B526B"/>
    <w:rsid w:val="005B5B52"/>
    <w:rsid w:val="005B6546"/>
    <w:rsid w:val="005B65C6"/>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87E"/>
    <w:rsid w:val="005D0DFB"/>
    <w:rsid w:val="005D1605"/>
    <w:rsid w:val="005D1A1E"/>
    <w:rsid w:val="005D1A57"/>
    <w:rsid w:val="005D1E41"/>
    <w:rsid w:val="005D1F46"/>
    <w:rsid w:val="005D2161"/>
    <w:rsid w:val="005D2D30"/>
    <w:rsid w:val="005D332A"/>
    <w:rsid w:val="005D338B"/>
    <w:rsid w:val="005D38DC"/>
    <w:rsid w:val="005D4004"/>
    <w:rsid w:val="005D4274"/>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A7F"/>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99"/>
    <w:rsid w:val="00601BC1"/>
    <w:rsid w:val="00601E3E"/>
    <w:rsid w:val="00601F18"/>
    <w:rsid w:val="00602026"/>
    <w:rsid w:val="00602641"/>
    <w:rsid w:val="006037BC"/>
    <w:rsid w:val="00603A8F"/>
    <w:rsid w:val="00603BFA"/>
    <w:rsid w:val="006040DD"/>
    <w:rsid w:val="0060449D"/>
    <w:rsid w:val="00605135"/>
    <w:rsid w:val="00605B7E"/>
    <w:rsid w:val="00605CD9"/>
    <w:rsid w:val="00606302"/>
    <w:rsid w:val="00606331"/>
    <w:rsid w:val="00606BDE"/>
    <w:rsid w:val="00606BEE"/>
    <w:rsid w:val="0060759A"/>
    <w:rsid w:val="006076ED"/>
    <w:rsid w:val="006077F5"/>
    <w:rsid w:val="00607834"/>
    <w:rsid w:val="00607968"/>
    <w:rsid w:val="00607EB8"/>
    <w:rsid w:val="00607F3F"/>
    <w:rsid w:val="00610048"/>
    <w:rsid w:val="00610459"/>
    <w:rsid w:val="0061075F"/>
    <w:rsid w:val="006110CE"/>
    <w:rsid w:val="00611229"/>
    <w:rsid w:val="00611815"/>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D0"/>
    <w:rsid w:val="0061656C"/>
    <w:rsid w:val="006165B1"/>
    <w:rsid w:val="00616AE7"/>
    <w:rsid w:val="006200BD"/>
    <w:rsid w:val="00620114"/>
    <w:rsid w:val="00620604"/>
    <w:rsid w:val="0062073C"/>
    <w:rsid w:val="00620B61"/>
    <w:rsid w:val="00620D5E"/>
    <w:rsid w:val="00620F53"/>
    <w:rsid w:val="006213F0"/>
    <w:rsid w:val="00621FC7"/>
    <w:rsid w:val="0062239E"/>
    <w:rsid w:val="006228DA"/>
    <w:rsid w:val="00622D18"/>
    <w:rsid w:val="00623B2F"/>
    <w:rsid w:val="00624159"/>
    <w:rsid w:val="00624610"/>
    <w:rsid w:val="00624722"/>
    <w:rsid w:val="0062492B"/>
    <w:rsid w:val="00624EDC"/>
    <w:rsid w:val="006250B8"/>
    <w:rsid w:val="006250E7"/>
    <w:rsid w:val="00625AA0"/>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C4C"/>
    <w:rsid w:val="00636EB7"/>
    <w:rsid w:val="00637449"/>
    <w:rsid w:val="0063792F"/>
    <w:rsid w:val="00637B98"/>
    <w:rsid w:val="00637DC2"/>
    <w:rsid w:val="00640A1E"/>
    <w:rsid w:val="00640E83"/>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A52"/>
    <w:rsid w:val="006502C9"/>
    <w:rsid w:val="006505C9"/>
    <w:rsid w:val="006506A2"/>
    <w:rsid w:val="006507F2"/>
    <w:rsid w:val="00650A88"/>
    <w:rsid w:val="00650FF7"/>
    <w:rsid w:val="006510B6"/>
    <w:rsid w:val="006511BA"/>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104E"/>
    <w:rsid w:val="006611C8"/>
    <w:rsid w:val="00661206"/>
    <w:rsid w:val="00661415"/>
    <w:rsid w:val="00661C8E"/>
    <w:rsid w:val="00661CEC"/>
    <w:rsid w:val="0066238B"/>
    <w:rsid w:val="0066255E"/>
    <w:rsid w:val="00662A1C"/>
    <w:rsid w:val="00662ADC"/>
    <w:rsid w:val="00663109"/>
    <w:rsid w:val="0066332D"/>
    <w:rsid w:val="00663461"/>
    <w:rsid w:val="00663842"/>
    <w:rsid w:val="00663D3F"/>
    <w:rsid w:val="006643B4"/>
    <w:rsid w:val="0066455B"/>
    <w:rsid w:val="00664696"/>
    <w:rsid w:val="00664DE5"/>
    <w:rsid w:val="00664FF8"/>
    <w:rsid w:val="00665073"/>
    <w:rsid w:val="006653D5"/>
    <w:rsid w:val="00665861"/>
    <w:rsid w:val="00665A57"/>
    <w:rsid w:val="00666030"/>
    <w:rsid w:val="0066636E"/>
    <w:rsid w:val="006666D9"/>
    <w:rsid w:val="00666CA9"/>
    <w:rsid w:val="006671EB"/>
    <w:rsid w:val="0066728E"/>
    <w:rsid w:val="00667807"/>
    <w:rsid w:val="00667C4C"/>
    <w:rsid w:val="00667EAF"/>
    <w:rsid w:val="006702D8"/>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F1F"/>
    <w:rsid w:val="00676FAC"/>
    <w:rsid w:val="00680210"/>
    <w:rsid w:val="00680842"/>
    <w:rsid w:val="00680E15"/>
    <w:rsid w:val="00680EAD"/>
    <w:rsid w:val="00681053"/>
    <w:rsid w:val="0068111D"/>
    <w:rsid w:val="0068116C"/>
    <w:rsid w:val="00681390"/>
    <w:rsid w:val="00681765"/>
    <w:rsid w:val="00681AE7"/>
    <w:rsid w:val="00681F91"/>
    <w:rsid w:val="00683314"/>
    <w:rsid w:val="00683465"/>
    <w:rsid w:val="00683A48"/>
    <w:rsid w:val="00683CA9"/>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5536"/>
    <w:rsid w:val="006A5916"/>
    <w:rsid w:val="006A5BB0"/>
    <w:rsid w:val="006A60A4"/>
    <w:rsid w:val="006A612D"/>
    <w:rsid w:val="006A64AD"/>
    <w:rsid w:val="006A6849"/>
    <w:rsid w:val="006A6F4B"/>
    <w:rsid w:val="006A6F5C"/>
    <w:rsid w:val="006A761A"/>
    <w:rsid w:val="006A7DED"/>
    <w:rsid w:val="006B03BC"/>
    <w:rsid w:val="006B0428"/>
    <w:rsid w:val="006B0B03"/>
    <w:rsid w:val="006B0B8A"/>
    <w:rsid w:val="006B0D39"/>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625E"/>
    <w:rsid w:val="006B629E"/>
    <w:rsid w:val="006B6858"/>
    <w:rsid w:val="006B6904"/>
    <w:rsid w:val="006B6A47"/>
    <w:rsid w:val="006B6BDE"/>
    <w:rsid w:val="006B6D28"/>
    <w:rsid w:val="006B6DE3"/>
    <w:rsid w:val="006B73E7"/>
    <w:rsid w:val="006B7473"/>
    <w:rsid w:val="006B7565"/>
    <w:rsid w:val="006B7602"/>
    <w:rsid w:val="006B79D8"/>
    <w:rsid w:val="006B7E55"/>
    <w:rsid w:val="006C07C4"/>
    <w:rsid w:val="006C17C8"/>
    <w:rsid w:val="006C1AA0"/>
    <w:rsid w:val="006C1DD8"/>
    <w:rsid w:val="006C22AC"/>
    <w:rsid w:val="006C2775"/>
    <w:rsid w:val="006C2C0A"/>
    <w:rsid w:val="006C2E75"/>
    <w:rsid w:val="006C35D5"/>
    <w:rsid w:val="006C38EF"/>
    <w:rsid w:val="006C409F"/>
    <w:rsid w:val="006C4402"/>
    <w:rsid w:val="006C488F"/>
    <w:rsid w:val="006C4D2D"/>
    <w:rsid w:val="006C4D2E"/>
    <w:rsid w:val="006C4DCA"/>
    <w:rsid w:val="006C4E7A"/>
    <w:rsid w:val="006C545E"/>
    <w:rsid w:val="006C5BF6"/>
    <w:rsid w:val="006C652C"/>
    <w:rsid w:val="006C6A8D"/>
    <w:rsid w:val="006C6D87"/>
    <w:rsid w:val="006C7445"/>
    <w:rsid w:val="006D0195"/>
    <w:rsid w:val="006D030A"/>
    <w:rsid w:val="006D041D"/>
    <w:rsid w:val="006D0791"/>
    <w:rsid w:val="006D0A4C"/>
    <w:rsid w:val="006D0D0E"/>
    <w:rsid w:val="006D1452"/>
    <w:rsid w:val="006D235D"/>
    <w:rsid w:val="006D2504"/>
    <w:rsid w:val="006D3208"/>
    <w:rsid w:val="006D3777"/>
    <w:rsid w:val="006D3A5D"/>
    <w:rsid w:val="006D3CB3"/>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8BF"/>
    <w:rsid w:val="006D7B8E"/>
    <w:rsid w:val="006D7CB8"/>
    <w:rsid w:val="006D7E68"/>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A2E"/>
    <w:rsid w:val="006E5CD9"/>
    <w:rsid w:val="006E64A1"/>
    <w:rsid w:val="006E6555"/>
    <w:rsid w:val="006E6D2A"/>
    <w:rsid w:val="006E6D94"/>
    <w:rsid w:val="006E6F9E"/>
    <w:rsid w:val="006E7DEC"/>
    <w:rsid w:val="006F08BA"/>
    <w:rsid w:val="006F0E9A"/>
    <w:rsid w:val="006F182F"/>
    <w:rsid w:val="006F1C77"/>
    <w:rsid w:val="006F1E59"/>
    <w:rsid w:val="006F1EC4"/>
    <w:rsid w:val="006F23EB"/>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63A"/>
    <w:rsid w:val="00703792"/>
    <w:rsid w:val="0070408F"/>
    <w:rsid w:val="00704778"/>
    <w:rsid w:val="00704D25"/>
    <w:rsid w:val="00705253"/>
    <w:rsid w:val="00705327"/>
    <w:rsid w:val="00705987"/>
    <w:rsid w:val="00705AFD"/>
    <w:rsid w:val="007060A0"/>
    <w:rsid w:val="0070662D"/>
    <w:rsid w:val="00706C90"/>
    <w:rsid w:val="00707143"/>
    <w:rsid w:val="0070795C"/>
    <w:rsid w:val="007101B8"/>
    <w:rsid w:val="0071111E"/>
    <w:rsid w:val="0071165A"/>
    <w:rsid w:val="00711C1F"/>
    <w:rsid w:val="0071278A"/>
    <w:rsid w:val="007127D7"/>
    <w:rsid w:val="00712FAA"/>
    <w:rsid w:val="00713307"/>
    <w:rsid w:val="0071358B"/>
    <w:rsid w:val="00713626"/>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6A2"/>
    <w:rsid w:val="00757B2E"/>
    <w:rsid w:val="00757EC8"/>
    <w:rsid w:val="00760169"/>
    <w:rsid w:val="0076018F"/>
    <w:rsid w:val="007601B8"/>
    <w:rsid w:val="007606BE"/>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CCB"/>
    <w:rsid w:val="00785041"/>
    <w:rsid w:val="00785206"/>
    <w:rsid w:val="007853AD"/>
    <w:rsid w:val="007854DD"/>
    <w:rsid w:val="00785B2B"/>
    <w:rsid w:val="00785BC9"/>
    <w:rsid w:val="007860AE"/>
    <w:rsid w:val="007865B9"/>
    <w:rsid w:val="00786DD2"/>
    <w:rsid w:val="007870BB"/>
    <w:rsid w:val="00787307"/>
    <w:rsid w:val="0078737C"/>
    <w:rsid w:val="00790A12"/>
    <w:rsid w:val="007912A6"/>
    <w:rsid w:val="00791513"/>
    <w:rsid w:val="00792102"/>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D79"/>
    <w:rsid w:val="007D4F0B"/>
    <w:rsid w:val="007D500C"/>
    <w:rsid w:val="007D5100"/>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F9"/>
    <w:rsid w:val="007F4BBE"/>
    <w:rsid w:val="007F4EB2"/>
    <w:rsid w:val="007F54CA"/>
    <w:rsid w:val="007F58C0"/>
    <w:rsid w:val="007F5E71"/>
    <w:rsid w:val="007F5EEA"/>
    <w:rsid w:val="007F5FC3"/>
    <w:rsid w:val="007F5FE5"/>
    <w:rsid w:val="007F618B"/>
    <w:rsid w:val="007F64C4"/>
    <w:rsid w:val="007F6543"/>
    <w:rsid w:val="007F658E"/>
    <w:rsid w:val="007F6B9F"/>
    <w:rsid w:val="007F6C22"/>
    <w:rsid w:val="007F7575"/>
    <w:rsid w:val="00800FF8"/>
    <w:rsid w:val="0080163F"/>
    <w:rsid w:val="00801D5C"/>
    <w:rsid w:val="0080257B"/>
    <w:rsid w:val="00802659"/>
    <w:rsid w:val="00802C9A"/>
    <w:rsid w:val="00802F49"/>
    <w:rsid w:val="00803383"/>
    <w:rsid w:val="00803DC9"/>
    <w:rsid w:val="0080404E"/>
    <w:rsid w:val="008040C0"/>
    <w:rsid w:val="00804E53"/>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E1E"/>
    <w:rsid w:val="00810FFD"/>
    <w:rsid w:val="008113D1"/>
    <w:rsid w:val="00811B97"/>
    <w:rsid w:val="0081224A"/>
    <w:rsid w:val="00812259"/>
    <w:rsid w:val="008123C1"/>
    <w:rsid w:val="00812B65"/>
    <w:rsid w:val="00813526"/>
    <w:rsid w:val="00813545"/>
    <w:rsid w:val="00813ED0"/>
    <w:rsid w:val="00813F67"/>
    <w:rsid w:val="00814167"/>
    <w:rsid w:val="00814C25"/>
    <w:rsid w:val="0081534A"/>
    <w:rsid w:val="0081540D"/>
    <w:rsid w:val="00815435"/>
    <w:rsid w:val="00815D41"/>
    <w:rsid w:val="00816794"/>
    <w:rsid w:val="0081681A"/>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4204"/>
    <w:rsid w:val="008342F8"/>
    <w:rsid w:val="00834373"/>
    <w:rsid w:val="0083442C"/>
    <w:rsid w:val="00834533"/>
    <w:rsid w:val="0083453D"/>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F09"/>
    <w:rsid w:val="00860F27"/>
    <w:rsid w:val="008611CD"/>
    <w:rsid w:val="00861391"/>
    <w:rsid w:val="00862131"/>
    <w:rsid w:val="008624E8"/>
    <w:rsid w:val="00863010"/>
    <w:rsid w:val="0086308F"/>
    <w:rsid w:val="008633D0"/>
    <w:rsid w:val="00863E3A"/>
    <w:rsid w:val="00864513"/>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C13"/>
    <w:rsid w:val="00872CC9"/>
    <w:rsid w:val="00873868"/>
    <w:rsid w:val="008738FC"/>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A85"/>
    <w:rsid w:val="00881AD1"/>
    <w:rsid w:val="00881F27"/>
    <w:rsid w:val="00882486"/>
    <w:rsid w:val="008824B1"/>
    <w:rsid w:val="008829C6"/>
    <w:rsid w:val="0088313F"/>
    <w:rsid w:val="008832FD"/>
    <w:rsid w:val="008833C3"/>
    <w:rsid w:val="00884139"/>
    <w:rsid w:val="00884EE7"/>
    <w:rsid w:val="00885089"/>
    <w:rsid w:val="008853F9"/>
    <w:rsid w:val="00885680"/>
    <w:rsid w:val="00885772"/>
    <w:rsid w:val="00885C16"/>
    <w:rsid w:val="00885CDB"/>
    <w:rsid w:val="008864D8"/>
    <w:rsid w:val="00886C08"/>
    <w:rsid w:val="00886CF4"/>
    <w:rsid w:val="00886E3D"/>
    <w:rsid w:val="00887290"/>
    <w:rsid w:val="008873A8"/>
    <w:rsid w:val="0088756A"/>
    <w:rsid w:val="00887B6B"/>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A51"/>
    <w:rsid w:val="008A2219"/>
    <w:rsid w:val="008A2393"/>
    <w:rsid w:val="008A282E"/>
    <w:rsid w:val="008A28B1"/>
    <w:rsid w:val="008A2E71"/>
    <w:rsid w:val="008A2EDD"/>
    <w:rsid w:val="008A2F3F"/>
    <w:rsid w:val="008A30CD"/>
    <w:rsid w:val="008A32EB"/>
    <w:rsid w:val="008A4223"/>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12E2"/>
    <w:rsid w:val="008B14E9"/>
    <w:rsid w:val="008B1A84"/>
    <w:rsid w:val="008B1E2E"/>
    <w:rsid w:val="008B201D"/>
    <w:rsid w:val="008B2197"/>
    <w:rsid w:val="008B3039"/>
    <w:rsid w:val="008B31EC"/>
    <w:rsid w:val="008B33A4"/>
    <w:rsid w:val="008B3472"/>
    <w:rsid w:val="008B36EA"/>
    <w:rsid w:val="008B3B55"/>
    <w:rsid w:val="008B3B59"/>
    <w:rsid w:val="008B44E3"/>
    <w:rsid w:val="008B4E2F"/>
    <w:rsid w:val="008B4F5B"/>
    <w:rsid w:val="008B50D2"/>
    <w:rsid w:val="008B575F"/>
    <w:rsid w:val="008B5B09"/>
    <w:rsid w:val="008B60E2"/>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7"/>
    <w:rsid w:val="008D2481"/>
    <w:rsid w:val="008D3765"/>
    <w:rsid w:val="008D377A"/>
    <w:rsid w:val="008D3C7C"/>
    <w:rsid w:val="008D3E76"/>
    <w:rsid w:val="008D4224"/>
    <w:rsid w:val="008D44A9"/>
    <w:rsid w:val="008D4C74"/>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46A"/>
    <w:rsid w:val="008E262B"/>
    <w:rsid w:val="008E2921"/>
    <w:rsid w:val="008E3355"/>
    <w:rsid w:val="008E388B"/>
    <w:rsid w:val="008E3CF9"/>
    <w:rsid w:val="008E461B"/>
    <w:rsid w:val="008E4C5C"/>
    <w:rsid w:val="008E4DD1"/>
    <w:rsid w:val="008E4E8C"/>
    <w:rsid w:val="008E57AC"/>
    <w:rsid w:val="008E5E94"/>
    <w:rsid w:val="008E6F2A"/>
    <w:rsid w:val="008E7CCC"/>
    <w:rsid w:val="008E7E50"/>
    <w:rsid w:val="008E7F21"/>
    <w:rsid w:val="008F0763"/>
    <w:rsid w:val="008F0F96"/>
    <w:rsid w:val="008F1B4F"/>
    <w:rsid w:val="008F1FA8"/>
    <w:rsid w:val="008F2625"/>
    <w:rsid w:val="008F289B"/>
    <w:rsid w:val="008F29E2"/>
    <w:rsid w:val="008F2E81"/>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E56"/>
    <w:rsid w:val="008F7FEA"/>
    <w:rsid w:val="009002AC"/>
    <w:rsid w:val="009007A9"/>
    <w:rsid w:val="00900C7D"/>
    <w:rsid w:val="00900DC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E49"/>
    <w:rsid w:val="0091037B"/>
    <w:rsid w:val="009106B9"/>
    <w:rsid w:val="009107B5"/>
    <w:rsid w:val="00910E3B"/>
    <w:rsid w:val="0091102B"/>
    <w:rsid w:val="0091171A"/>
    <w:rsid w:val="009117F5"/>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20327"/>
    <w:rsid w:val="00920C32"/>
    <w:rsid w:val="0092122B"/>
    <w:rsid w:val="009216BC"/>
    <w:rsid w:val="0092172F"/>
    <w:rsid w:val="00921793"/>
    <w:rsid w:val="00921BF7"/>
    <w:rsid w:val="00921ED0"/>
    <w:rsid w:val="00922016"/>
    <w:rsid w:val="009228AF"/>
    <w:rsid w:val="00923758"/>
    <w:rsid w:val="009237D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50"/>
    <w:rsid w:val="00937936"/>
    <w:rsid w:val="00937BF6"/>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887"/>
    <w:rsid w:val="00944E57"/>
    <w:rsid w:val="00944FE4"/>
    <w:rsid w:val="00945211"/>
    <w:rsid w:val="00945A1D"/>
    <w:rsid w:val="0094630D"/>
    <w:rsid w:val="009465C1"/>
    <w:rsid w:val="009465CB"/>
    <w:rsid w:val="00946B4A"/>
    <w:rsid w:val="0094715E"/>
    <w:rsid w:val="0094722F"/>
    <w:rsid w:val="0094772A"/>
    <w:rsid w:val="0094779F"/>
    <w:rsid w:val="00947DB4"/>
    <w:rsid w:val="00950573"/>
    <w:rsid w:val="009508D7"/>
    <w:rsid w:val="0095097B"/>
    <w:rsid w:val="00950CCB"/>
    <w:rsid w:val="00950DE7"/>
    <w:rsid w:val="00950FAD"/>
    <w:rsid w:val="009512AE"/>
    <w:rsid w:val="0095157D"/>
    <w:rsid w:val="00951594"/>
    <w:rsid w:val="00952DE3"/>
    <w:rsid w:val="00952E40"/>
    <w:rsid w:val="0095352B"/>
    <w:rsid w:val="00953D47"/>
    <w:rsid w:val="00953F84"/>
    <w:rsid w:val="00954162"/>
    <w:rsid w:val="009546A9"/>
    <w:rsid w:val="009550E6"/>
    <w:rsid w:val="0095652C"/>
    <w:rsid w:val="00956BE5"/>
    <w:rsid w:val="009570CB"/>
    <w:rsid w:val="009571C6"/>
    <w:rsid w:val="009572C2"/>
    <w:rsid w:val="00957873"/>
    <w:rsid w:val="00957D91"/>
    <w:rsid w:val="00957F4E"/>
    <w:rsid w:val="00960081"/>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D52"/>
    <w:rsid w:val="009660AC"/>
    <w:rsid w:val="009660F5"/>
    <w:rsid w:val="009661C0"/>
    <w:rsid w:val="00966401"/>
    <w:rsid w:val="00967467"/>
    <w:rsid w:val="00967A70"/>
    <w:rsid w:val="00967DC1"/>
    <w:rsid w:val="00967F55"/>
    <w:rsid w:val="00970208"/>
    <w:rsid w:val="00970374"/>
    <w:rsid w:val="00970C14"/>
    <w:rsid w:val="00970F59"/>
    <w:rsid w:val="0097114A"/>
    <w:rsid w:val="009711E2"/>
    <w:rsid w:val="009712C3"/>
    <w:rsid w:val="009713A4"/>
    <w:rsid w:val="0097144C"/>
    <w:rsid w:val="0097230E"/>
    <w:rsid w:val="009727E4"/>
    <w:rsid w:val="00972B1C"/>
    <w:rsid w:val="00972E97"/>
    <w:rsid w:val="00972F16"/>
    <w:rsid w:val="00972FD4"/>
    <w:rsid w:val="0097300B"/>
    <w:rsid w:val="00973AAE"/>
    <w:rsid w:val="00973B2F"/>
    <w:rsid w:val="00974B13"/>
    <w:rsid w:val="00974B2F"/>
    <w:rsid w:val="00974FCC"/>
    <w:rsid w:val="0097534D"/>
    <w:rsid w:val="00975672"/>
    <w:rsid w:val="00975971"/>
    <w:rsid w:val="00975A3A"/>
    <w:rsid w:val="009762C6"/>
    <w:rsid w:val="009765EB"/>
    <w:rsid w:val="00976FFB"/>
    <w:rsid w:val="009771BC"/>
    <w:rsid w:val="009772E3"/>
    <w:rsid w:val="00977800"/>
    <w:rsid w:val="00977D25"/>
    <w:rsid w:val="009802E1"/>
    <w:rsid w:val="009804AE"/>
    <w:rsid w:val="00980C88"/>
    <w:rsid w:val="00980F48"/>
    <w:rsid w:val="00981029"/>
    <w:rsid w:val="00981515"/>
    <w:rsid w:val="00981EF7"/>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872"/>
    <w:rsid w:val="00984909"/>
    <w:rsid w:val="00984D47"/>
    <w:rsid w:val="009850D5"/>
    <w:rsid w:val="00985869"/>
    <w:rsid w:val="0098594E"/>
    <w:rsid w:val="00985990"/>
    <w:rsid w:val="00985B4D"/>
    <w:rsid w:val="00985B5D"/>
    <w:rsid w:val="00985D85"/>
    <w:rsid w:val="00986281"/>
    <w:rsid w:val="00986776"/>
    <w:rsid w:val="00986A3F"/>
    <w:rsid w:val="00986C55"/>
    <w:rsid w:val="00986E9C"/>
    <w:rsid w:val="009870CF"/>
    <w:rsid w:val="009878ED"/>
    <w:rsid w:val="00987D0C"/>
    <w:rsid w:val="00990523"/>
    <w:rsid w:val="00990B2A"/>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A2"/>
    <w:rsid w:val="009A6F79"/>
    <w:rsid w:val="009A7CA9"/>
    <w:rsid w:val="009A7D55"/>
    <w:rsid w:val="009B045D"/>
    <w:rsid w:val="009B0692"/>
    <w:rsid w:val="009B0A4B"/>
    <w:rsid w:val="009B0A6C"/>
    <w:rsid w:val="009B11C2"/>
    <w:rsid w:val="009B1BD3"/>
    <w:rsid w:val="009B20C4"/>
    <w:rsid w:val="009B2191"/>
    <w:rsid w:val="009B3000"/>
    <w:rsid w:val="009B33BF"/>
    <w:rsid w:val="009B36E4"/>
    <w:rsid w:val="009B373B"/>
    <w:rsid w:val="009B395F"/>
    <w:rsid w:val="009B3A2E"/>
    <w:rsid w:val="009B3E2A"/>
    <w:rsid w:val="009B453C"/>
    <w:rsid w:val="009B4822"/>
    <w:rsid w:val="009B4AF2"/>
    <w:rsid w:val="009B5009"/>
    <w:rsid w:val="009B5081"/>
    <w:rsid w:val="009B5649"/>
    <w:rsid w:val="009B6947"/>
    <w:rsid w:val="009B713D"/>
    <w:rsid w:val="009B75C8"/>
    <w:rsid w:val="009B7C12"/>
    <w:rsid w:val="009B7D3D"/>
    <w:rsid w:val="009B7F40"/>
    <w:rsid w:val="009C03DB"/>
    <w:rsid w:val="009C0770"/>
    <w:rsid w:val="009C0D48"/>
    <w:rsid w:val="009C1282"/>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5083"/>
    <w:rsid w:val="009C530E"/>
    <w:rsid w:val="009C5C98"/>
    <w:rsid w:val="009C5DB9"/>
    <w:rsid w:val="009C6372"/>
    <w:rsid w:val="009C69F5"/>
    <w:rsid w:val="009C6EDD"/>
    <w:rsid w:val="009C7163"/>
    <w:rsid w:val="009C7326"/>
    <w:rsid w:val="009C788B"/>
    <w:rsid w:val="009C7FA8"/>
    <w:rsid w:val="009D04EB"/>
    <w:rsid w:val="009D0768"/>
    <w:rsid w:val="009D07CB"/>
    <w:rsid w:val="009D0DC4"/>
    <w:rsid w:val="009D0DE8"/>
    <w:rsid w:val="009D0E2C"/>
    <w:rsid w:val="009D1461"/>
    <w:rsid w:val="009D1636"/>
    <w:rsid w:val="009D17AF"/>
    <w:rsid w:val="009D1DAA"/>
    <w:rsid w:val="009D2576"/>
    <w:rsid w:val="009D28AE"/>
    <w:rsid w:val="009D2FCA"/>
    <w:rsid w:val="009D3080"/>
    <w:rsid w:val="009D3338"/>
    <w:rsid w:val="009D39F4"/>
    <w:rsid w:val="009D3A3B"/>
    <w:rsid w:val="009D3AE9"/>
    <w:rsid w:val="009D3EFA"/>
    <w:rsid w:val="009D4AD4"/>
    <w:rsid w:val="009D4C1F"/>
    <w:rsid w:val="009D4F9F"/>
    <w:rsid w:val="009D5021"/>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1139"/>
    <w:rsid w:val="009E1257"/>
    <w:rsid w:val="009E12B0"/>
    <w:rsid w:val="009E13E1"/>
    <w:rsid w:val="009E15D9"/>
    <w:rsid w:val="009E199C"/>
    <w:rsid w:val="009E1A7B"/>
    <w:rsid w:val="009E1FEB"/>
    <w:rsid w:val="009E23CD"/>
    <w:rsid w:val="009E262D"/>
    <w:rsid w:val="009E2688"/>
    <w:rsid w:val="009E279E"/>
    <w:rsid w:val="009E2AD1"/>
    <w:rsid w:val="009E2F74"/>
    <w:rsid w:val="009E3002"/>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F1"/>
    <w:rsid w:val="009F049E"/>
    <w:rsid w:val="009F15DA"/>
    <w:rsid w:val="009F233D"/>
    <w:rsid w:val="009F234C"/>
    <w:rsid w:val="009F24E7"/>
    <w:rsid w:val="009F26E5"/>
    <w:rsid w:val="009F28C8"/>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A12"/>
    <w:rsid w:val="00A12EAA"/>
    <w:rsid w:val="00A12FE9"/>
    <w:rsid w:val="00A137AA"/>
    <w:rsid w:val="00A139E5"/>
    <w:rsid w:val="00A1426A"/>
    <w:rsid w:val="00A14292"/>
    <w:rsid w:val="00A14DFA"/>
    <w:rsid w:val="00A14EEA"/>
    <w:rsid w:val="00A155E3"/>
    <w:rsid w:val="00A15C87"/>
    <w:rsid w:val="00A15F73"/>
    <w:rsid w:val="00A15FF2"/>
    <w:rsid w:val="00A16E2A"/>
    <w:rsid w:val="00A1769E"/>
    <w:rsid w:val="00A1799B"/>
    <w:rsid w:val="00A17B14"/>
    <w:rsid w:val="00A20135"/>
    <w:rsid w:val="00A2067D"/>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FE9"/>
    <w:rsid w:val="00A312F3"/>
    <w:rsid w:val="00A31376"/>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CDF"/>
    <w:rsid w:val="00A40EC4"/>
    <w:rsid w:val="00A40F90"/>
    <w:rsid w:val="00A4161C"/>
    <w:rsid w:val="00A41B38"/>
    <w:rsid w:val="00A41CA7"/>
    <w:rsid w:val="00A41DFB"/>
    <w:rsid w:val="00A425E6"/>
    <w:rsid w:val="00A42F40"/>
    <w:rsid w:val="00A44221"/>
    <w:rsid w:val="00A44CCD"/>
    <w:rsid w:val="00A44E63"/>
    <w:rsid w:val="00A44ED0"/>
    <w:rsid w:val="00A453DF"/>
    <w:rsid w:val="00A45892"/>
    <w:rsid w:val="00A461D7"/>
    <w:rsid w:val="00A463F4"/>
    <w:rsid w:val="00A46697"/>
    <w:rsid w:val="00A472E2"/>
    <w:rsid w:val="00A4744F"/>
    <w:rsid w:val="00A47C61"/>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50F8"/>
    <w:rsid w:val="00A55350"/>
    <w:rsid w:val="00A556B2"/>
    <w:rsid w:val="00A5576D"/>
    <w:rsid w:val="00A55776"/>
    <w:rsid w:val="00A55AC6"/>
    <w:rsid w:val="00A56065"/>
    <w:rsid w:val="00A565C0"/>
    <w:rsid w:val="00A56816"/>
    <w:rsid w:val="00A56E15"/>
    <w:rsid w:val="00A572C0"/>
    <w:rsid w:val="00A577EC"/>
    <w:rsid w:val="00A57CF4"/>
    <w:rsid w:val="00A57FA9"/>
    <w:rsid w:val="00A60004"/>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8D1"/>
    <w:rsid w:val="00A64900"/>
    <w:rsid w:val="00A652A5"/>
    <w:rsid w:val="00A655EE"/>
    <w:rsid w:val="00A66000"/>
    <w:rsid w:val="00A66590"/>
    <w:rsid w:val="00A6676B"/>
    <w:rsid w:val="00A6676C"/>
    <w:rsid w:val="00A66B71"/>
    <w:rsid w:val="00A66E11"/>
    <w:rsid w:val="00A70CA5"/>
    <w:rsid w:val="00A71001"/>
    <w:rsid w:val="00A71025"/>
    <w:rsid w:val="00A7106D"/>
    <w:rsid w:val="00A71E0A"/>
    <w:rsid w:val="00A71F70"/>
    <w:rsid w:val="00A721D4"/>
    <w:rsid w:val="00A7261A"/>
    <w:rsid w:val="00A72BE1"/>
    <w:rsid w:val="00A730AE"/>
    <w:rsid w:val="00A73B85"/>
    <w:rsid w:val="00A73CD0"/>
    <w:rsid w:val="00A742B4"/>
    <w:rsid w:val="00A749D5"/>
    <w:rsid w:val="00A7553F"/>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605F"/>
    <w:rsid w:val="00A86288"/>
    <w:rsid w:val="00A8635F"/>
    <w:rsid w:val="00A86D1A"/>
    <w:rsid w:val="00A86E3A"/>
    <w:rsid w:val="00A87176"/>
    <w:rsid w:val="00A87B64"/>
    <w:rsid w:val="00A900F3"/>
    <w:rsid w:val="00A901CA"/>
    <w:rsid w:val="00A91170"/>
    <w:rsid w:val="00A9132A"/>
    <w:rsid w:val="00A91559"/>
    <w:rsid w:val="00A916F5"/>
    <w:rsid w:val="00A9230E"/>
    <w:rsid w:val="00A93272"/>
    <w:rsid w:val="00A934CD"/>
    <w:rsid w:val="00A94AE2"/>
    <w:rsid w:val="00A94D8E"/>
    <w:rsid w:val="00A953C3"/>
    <w:rsid w:val="00A9564B"/>
    <w:rsid w:val="00A9570B"/>
    <w:rsid w:val="00A95E13"/>
    <w:rsid w:val="00A963A5"/>
    <w:rsid w:val="00A96BDB"/>
    <w:rsid w:val="00A970C3"/>
    <w:rsid w:val="00A974A1"/>
    <w:rsid w:val="00A9786C"/>
    <w:rsid w:val="00A97CEE"/>
    <w:rsid w:val="00AA027C"/>
    <w:rsid w:val="00AA0B2C"/>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446"/>
    <w:rsid w:val="00AA54B6"/>
    <w:rsid w:val="00AA5CF5"/>
    <w:rsid w:val="00AA6490"/>
    <w:rsid w:val="00AA6A6E"/>
    <w:rsid w:val="00AA6C13"/>
    <w:rsid w:val="00AA6F07"/>
    <w:rsid w:val="00AA7A0F"/>
    <w:rsid w:val="00AB084A"/>
    <w:rsid w:val="00AB0E4F"/>
    <w:rsid w:val="00AB0F57"/>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A6"/>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D03E2"/>
    <w:rsid w:val="00AD080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A8F"/>
    <w:rsid w:val="00AD4D3E"/>
    <w:rsid w:val="00AD514D"/>
    <w:rsid w:val="00AD5328"/>
    <w:rsid w:val="00AD594B"/>
    <w:rsid w:val="00AD5A20"/>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359"/>
    <w:rsid w:val="00AE1A61"/>
    <w:rsid w:val="00AE1BD1"/>
    <w:rsid w:val="00AE1E64"/>
    <w:rsid w:val="00AE25FC"/>
    <w:rsid w:val="00AE261B"/>
    <w:rsid w:val="00AE2725"/>
    <w:rsid w:val="00AE2E43"/>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AA"/>
    <w:rsid w:val="00AF321F"/>
    <w:rsid w:val="00AF3717"/>
    <w:rsid w:val="00AF39A1"/>
    <w:rsid w:val="00AF3F08"/>
    <w:rsid w:val="00AF40C1"/>
    <w:rsid w:val="00AF42DE"/>
    <w:rsid w:val="00AF45D7"/>
    <w:rsid w:val="00AF4637"/>
    <w:rsid w:val="00AF4770"/>
    <w:rsid w:val="00AF4AA6"/>
    <w:rsid w:val="00AF4ADE"/>
    <w:rsid w:val="00AF4D9B"/>
    <w:rsid w:val="00AF4EB3"/>
    <w:rsid w:val="00AF589B"/>
    <w:rsid w:val="00AF5BFF"/>
    <w:rsid w:val="00AF5D67"/>
    <w:rsid w:val="00AF5F1D"/>
    <w:rsid w:val="00AF6415"/>
    <w:rsid w:val="00AF6546"/>
    <w:rsid w:val="00AF6A89"/>
    <w:rsid w:val="00AF6D72"/>
    <w:rsid w:val="00AF716F"/>
    <w:rsid w:val="00AF7389"/>
    <w:rsid w:val="00AF764A"/>
    <w:rsid w:val="00AF7915"/>
    <w:rsid w:val="00AF7F03"/>
    <w:rsid w:val="00B004E4"/>
    <w:rsid w:val="00B01035"/>
    <w:rsid w:val="00B011FC"/>
    <w:rsid w:val="00B012DA"/>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73C3"/>
    <w:rsid w:val="00B075F6"/>
    <w:rsid w:val="00B076CD"/>
    <w:rsid w:val="00B0771A"/>
    <w:rsid w:val="00B07737"/>
    <w:rsid w:val="00B07A18"/>
    <w:rsid w:val="00B100CE"/>
    <w:rsid w:val="00B10563"/>
    <w:rsid w:val="00B10937"/>
    <w:rsid w:val="00B1094C"/>
    <w:rsid w:val="00B10AB8"/>
    <w:rsid w:val="00B113DD"/>
    <w:rsid w:val="00B117F5"/>
    <w:rsid w:val="00B11BE3"/>
    <w:rsid w:val="00B11BF6"/>
    <w:rsid w:val="00B123F3"/>
    <w:rsid w:val="00B142D7"/>
    <w:rsid w:val="00B145CB"/>
    <w:rsid w:val="00B14A0E"/>
    <w:rsid w:val="00B14C3A"/>
    <w:rsid w:val="00B14E22"/>
    <w:rsid w:val="00B14EAF"/>
    <w:rsid w:val="00B151F5"/>
    <w:rsid w:val="00B1521D"/>
    <w:rsid w:val="00B15C88"/>
    <w:rsid w:val="00B15D30"/>
    <w:rsid w:val="00B15E08"/>
    <w:rsid w:val="00B166BE"/>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DA"/>
    <w:rsid w:val="00B34E4C"/>
    <w:rsid w:val="00B35024"/>
    <w:rsid w:val="00B350D4"/>
    <w:rsid w:val="00B35329"/>
    <w:rsid w:val="00B3542C"/>
    <w:rsid w:val="00B35B65"/>
    <w:rsid w:val="00B36152"/>
    <w:rsid w:val="00B367FD"/>
    <w:rsid w:val="00B36A33"/>
    <w:rsid w:val="00B36D81"/>
    <w:rsid w:val="00B37119"/>
    <w:rsid w:val="00B371C6"/>
    <w:rsid w:val="00B37470"/>
    <w:rsid w:val="00B37485"/>
    <w:rsid w:val="00B378D6"/>
    <w:rsid w:val="00B40339"/>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5817"/>
    <w:rsid w:val="00B459D9"/>
    <w:rsid w:val="00B460E4"/>
    <w:rsid w:val="00B462AA"/>
    <w:rsid w:val="00B4647C"/>
    <w:rsid w:val="00B4661B"/>
    <w:rsid w:val="00B47200"/>
    <w:rsid w:val="00B4742C"/>
    <w:rsid w:val="00B475D6"/>
    <w:rsid w:val="00B4791C"/>
    <w:rsid w:val="00B50570"/>
    <w:rsid w:val="00B50A1B"/>
    <w:rsid w:val="00B50B72"/>
    <w:rsid w:val="00B50B7F"/>
    <w:rsid w:val="00B50DF8"/>
    <w:rsid w:val="00B51176"/>
    <w:rsid w:val="00B51400"/>
    <w:rsid w:val="00B51C97"/>
    <w:rsid w:val="00B52236"/>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C63"/>
    <w:rsid w:val="00B57366"/>
    <w:rsid w:val="00B5747F"/>
    <w:rsid w:val="00B578BC"/>
    <w:rsid w:val="00B57D01"/>
    <w:rsid w:val="00B60912"/>
    <w:rsid w:val="00B60D7C"/>
    <w:rsid w:val="00B60E03"/>
    <w:rsid w:val="00B6145F"/>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CE2"/>
    <w:rsid w:val="00B74DAA"/>
    <w:rsid w:val="00B75162"/>
    <w:rsid w:val="00B7599E"/>
    <w:rsid w:val="00B759EC"/>
    <w:rsid w:val="00B75AA9"/>
    <w:rsid w:val="00B75D05"/>
    <w:rsid w:val="00B75E9B"/>
    <w:rsid w:val="00B76348"/>
    <w:rsid w:val="00B765FE"/>
    <w:rsid w:val="00B76BFF"/>
    <w:rsid w:val="00B777BB"/>
    <w:rsid w:val="00B7786C"/>
    <w:rsid w:val="00B77C73"/>
    <w:rsid w:val="00B77F55"/>
    <w:rsid w:val="00B80239"/>
    <w:rsid w:val="00B804E9"/>
    <w:rsid w:val="00B8092C"/>
    <w:rsid w:val="00B8098C"/>
    <w:rsid w:val="00B8136E"/>
    <w:rsid w:val="00B8191E"/>
    <w:rsid w:val="00B81B31"/>
    <w:rsid w:val="00B81CDD"/>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8F"/>
    <w:rsid w:val="00B87B7C"/>
    <w:rsid w:val="00B87D08"/>
    <w:rsid w:val="00B87DC2"/>
    <w:rsid w:val="00B87FBC"/>
    <w:rsid w:val="00B90A88"/>
    <w:rsid w:val="00B90D7E"/>
    <w:rsid w:val="00B9132A"/>
    <w:rsid w:val="00B91653"/>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B8E"/>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503"/>
    <w:rsid w:val="00BA2573"/>
    <w:rsid w:val="00BA2BFE"/>
    <w:rsid w:val="00BA2DBA"/>
    <w:rsid w:val="00BA2FAB"/>
    <w:rsid w:val="00BA2FCA"/>
    <w:rsid w:val="00BA34D0"/>
    <w:rsid w:val="00BA3645"/>
    <w:rsid w:val="00BA4D88"/>
    <w:rsid w:val="00BA5185"/>
    <w:rsid w:val="00BA56B0"/>
    <w:rsid w:val="00BA58B0"/>
    <w:rsid w:val="00BA5D13"/>
    <w:rsid w:val="00BA5D82"/>
    <w:rsid w:val="00BA61A5"/>
    <w:rsid w:val="00BA6A4F"/>
    <w:rsid w:val="00BA6CA2"/>
    <w:rsid w:val="00BA6E36"/>
    <w:rsid w:val="00BA74E8"/>
    <w:rsid w:val="00BA7A95"/>
    <w:rsid w:val="00BA7E3B"/>
    <w:rsid w:val="00BB0460"/>
    <w:rsid w:val="00BB05AC"/>
    <w:rsid w:val="00BB0D4A"/>
    <w:rsid w:val="00BB0E10"/>
    <w:rsid w:val="00BB0E46"/>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23E"/>
    <w:rsid w:val="00BB64ED"/>
    <w:rsid w:val="00BB7235"/>
    <w:rsid w:val="00BB72DF"/>
    <w:rsid w:val="00BC038D"/>
    <w:rsid w:val="00BC0410"/>
    <w:rsid w:val="00BC070F"/>
    <w:rsid w:val="00BC0CAF"/>
    <w:rsid w:val="00BC12A2"/>
    <w:rsid w:val="00BC14B6"/>
    <w:rsid w:val="00BC157B"/>
    <w:rsid w:val="00BC2389"/>
    <w:rsid w:val="00BC2A5D"/>
    <w:rsid w:val="00BC2F85"/>
    <w:rsid w:val="00BC3759"/>
    <w:rsid w:val="00BC381B"/>
    <w:rsid w:val="00BC386D"/>
    <w:rsid w:val="00BC43CF"/>
    <w:rsid w:val="00BC4415"/>
    <w:rsid w:val="00BC482C"/>
    <w:rsid w:val="00BC49F9"/>
    <w:rsid w:val="00BC5125"/>
    <w:rsid w:val="00BC5399"/>
    <w:rsid w:val="00BC5499"/>
    <w:rsid w:val="00BC56DD"/>
    <w:rsid w:val="00BC58A1"/>
    <w:rsid w:val="00BC5A38"/>
    <w:rsid w:val="00BC5B15"/>
    <w:rsid w:val="00BC5DC0"/>
    <w:rsid w:val="00BC67BF"/>
    <w:rsid w:val="00BC693C"/>
    <w:rsid w:val="00BC74EE"/>
    <w:rsid w:val="00BC77B5"/>
    <w:rsid w:val="00BC7BF5"/>
    <w:rsid w:val="00BD0248"/>
    <w:rsid w:val="00BD06C7"/>
    <w:rsid w:val="00BD151E"/>
    <w:rsid w:val="00BD193C"/>
    <w:rsid w:val="00BD1F1B"/>
    <w:rsid w:val="00BD22B4"/>
    <w:rsid w:val="00BD2688"/>
    <w:rsid w:val="00BD26F6"/>
    <w:rsid w:val="00BD29CC"/>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28D7"/>
    <w:rsid w:val="00BF2D22"/>
    <w:rsid w:val="00BF2F47"/>
    <w:rsid w:val="00BF33A1"/>
    <w:rsid w:val="00BF3592"/>
    <w:rsid w:val="00BF35F9"/>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704A"/>
    <w:rsid w:val="00BF73A9"/>
    <w:rsid w:val="00BF755D"/>
    <w:rsid w:val="00BF7A80"/>
    <w:rsid w:val="00BF7B21"/>
    <w:rsid w:val="00BF7C67"/>
    <w:rsid w:val="00C0011E"/>
    <w:rsid w:val="00C00293"/>
    <w:rsid w:val="00C0078F"/>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D56"/>
    <w:rsid w:val="00C14E1B"/>
    <w:rsid w:val="00C14EF0"/>
    <w:rsid w:val="00C15065"/>
    <w:rsid w:val="00C164CD"/>
    <w:rsid w:val="00C1650D"/>
    <w:rsid w:val="00C16AEB"/>
    <w:rsid w:val="00C16B67"/>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C2"/>
    <w:rsid w:val="00C23744"/>
    <w:rsid w:val="00C25869"/>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6DE"/>
    <w:rsid w:val="00C33BAB"/>
    <w:rsid w:val="00C345A2"/>
    <w:rsid w:val="00C34C59"/>
    <w:rsid w:val="00C34D8F"/>
    <w:rsid w:val="00C35F8A"/>
    <w:rsid w:val="00C36AF3"/>
    <w:rsid w:val="00C36CA7"/>
    <w:rsid w:val="00C36CC2"/>
    <w:rsid w:val="00C376DC"/>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6CF"/>
    <w:rsid w:val="00C47902"/>
    <w:rsid w:val="00C47996"/>
    <w:rsid w:val="00C47ABD"/>
    <w:rsid w:val="00C47CA3"/>
    <w:rsid w:val="00C47F9B"/>
    <w:rsid w:val="00C5079A"/>
    <w:rsid w:val="00C50CE2"/>
    <w:rsid w:val="00C50EAF"/>
    <w:rsid w:val="00C519E2"/>
    <w:rsid w:val="00C51E25"/>
    <w:rsid w:val="00C51E85"/>
    <w:rsid w:val="00C52458"/>
    <w:rsid w:val="00C531A8"/>
    <w:rsid w:val="00C53348"/>
    <w:rsid w:val="00C53D0A"/>
    <w:rsid w:val="00C53F64"/>
    <w:rsid w:val="00C54C0C"/>
    <w:rsid w:val="00C54FBF"/>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8045E"/>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A0479"/>
    <w:rsid w:val="00CA0717"/>
    <w:rsid w:val="00CA07DF"/>
    <w:rsid w:val="00CA0832"/>
    <w:rsid w:val="00CA0A19"/>
    <w:rsid w:val="00CA1071"/>
    <w:rsid w:val="00CA1074"/>
    <w:rsid w:val="00CA107A"/>
    <w:rsid w:val="00CA122D"/>
    <w:rsid w:val="00CA12A6"/>
    <w:rsid w:val="00CA1DC5"/>
    <w:rsid w:val="00CA1E48"/>
    <w:rsid w:val="00CA2307"/>
    <w:rsid w:val="00CA2456"/>
    <w:rsid w:val="00CA25F7"/>
    <w:rsid w:val="00CA26D2"/>
    <w:rsid w:val="00CA2958"/>
    <w:rsid w:val="00CA30AB"/>
    <w:rsid w:val="00CA3684"/>
    <w:rsid w:val="00CA3B5A"/>
    <w:rsid w:val="00CA3DE3"/>
    <w:rsid w:val="00CA41D6"/>
    <w:rsid w:val="00CA4480"/>
    <w:rsid w:val="00CA46C2"/>
    <w:rsid w:val="00CA4CEF"/>
    <w:rsid w:val="00CA4F9C"/>
    <w:rsid w:val="00CA5131"/>
    <w:rsid w:val="00CA5312"/>
    <w:rsid w:val="00CA6008"/>
    <w:rsid w:val="00CA691A"/>
    <w:rsid w:val="00CA6AF0"/>
    <w:rsid w:val="00CA72FD"/>
    <w:rsid w:val="00CA73A4"/>
    <w:rsid w:val="00CA7770"/>
    <w:rsid w:val="00CA7BD9"/>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52B7"/>
    <w:rsid w:val="00CD572E"/>
    <w:rsid w:val="00CD5B21"/>
    <w:rsid w:val="00CD5DD9"/>
    <w:rsid w:val="00CD5E52"/>
    <w:rsid w:val="00CD6AC5"/>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D7D"/>
    <w:rsid w:val="00CE612B"/>
    <w:rsid w:val="00CE61C2"/>
    <w:rsid w:val="00CE6219"/>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951"/>
    <w:rsid w:val="00D11EF2"/>
    <w:rsid w:val="00D11F7B"/>
    <w:rsid w:val="00D12228"/>
    <w:rsid w:val="00D12319"/>
    <w:rsid w:val="00D1270A"/>
    <w:rsid w:val="00D12B61"/>
    <w:rsid w:val="00D13057"/>
    <w:rsid w:val="00D13069"/>
    <w:rsid w:val="00D1318D"/>
    <w:rsid w:val="00D1332F"/>
    <w:rsid w:val="00D133F1"/>
    <w:rsid w:val="00D13733"/>
    <w:rsid w:val="00D13742"/>
    <w:rsid w:val="00D13858"/>
    <w:rsid w:val="00D13DD5"/>
    <w:rsid w:val="00D13F1F"/>
    <w:rsid w:val="00D14A92"/>
    <w:rsid w:val="00D150EE"/>
    <w:rsid w:val="00D154CB"/>
    <w:rsid w:val="00D15FE0"/>
    <w:rsid w:val="00D164EE"/>
    <w:rsid w:val="00D16B5C"/>
    <w:rsid w:val="00D16D48"/>
    <w:rsid w:val="00D16E30"/>
    <w:rsid w:val="00D16E6F"/>
    <w:rsid w:val="00D176D9"/>
    <w:rsid w:val="00D17DD3"/>
    <w:rsid w:val="00D20685"/>
    <w:rsid w:val="00D20B57"/>
    <w:rsid w:val="00D20E80"/>
    <w:rsid w:val="00D21046"/>
    <w:rsid w:val="00D210D9"/>
    <w:rsid w:val="00D2128B"/>
    <w:rsid w:val="00D2133B"/>
    <w:rsid w:val="00D2149C"/>
    <w:rsid w:val="00D21552"/>
    <w:rsid w:val="00D21FD3"/>
    <w:rsid w:val="00D2293E"/>
    <w:rsid w:val="00D22FF1"/>
    <w:rsid w:val="00D23115"/>
    <w:rsid w:val="00D23F0E"/>
    <w:rsid w:val="00D240EE"/>
    <w:rsid w:val="00D248AC"/>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996"/>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20DA"/>
    <w:rsid w:val="00D52212"/>
    <w:rsid w:val="00D52481"/>
    <w:rsid w:val="00D5268E"/>
    <w:rsid w:val="00D52A99"/>
    <w:rsid w:val="00D52B65"/>
    <w:rsid w:val="00D53200"/>
    <w:rsid w:val="00D5344C"/>
    <w:rsid w:val="00D53B1D"/>
    <w:rsid w:val="00D5427B"/>
    <w:rsid w:val="00D546EE"/>
    <w:rsid w:val="00D548AB"/>
    <w:rsid w:val="00D54C36"/>
    <w:rsid w:val="00D55149"/>
    <w:rsid w:val="00D5548E"/>
    <w:rsid w:val="00D559CC"/>
    <w:rsid w:val="00D55AB5"/>
    <w:rsid w:val="00D55BDD"/>
    <w:rsid w:val="00D55E0A"/>
    <w:rsid w:val="00D55F26"/>
    <w:rsid w:val="00D5604D"/>
    <w:rsid w:val="00D560E0"/>
    <w:rsid w:val="00D5649A"/>
    <w:rsid w:val="00D56BBF"/>
    <w:rsid w:val="00D56D97"/>
    <w:rsid w:val="00D573B2"/>
    <w:rsid w:val="00D574B4"/>
    <w:rsid w:val="00D57739"/>
    <w:rsid w:val="00D57B47"/>
    <w:rsid w:val="00D60280"/>
    <w:rsid w:val="00D6053B"/>
    <w:rsid w:val="00D60B46"/>
    <w:rsid w:val="00D61630"/>
    <w:rsid w:val="00D616F4"/>
    <w:rsid w:val="00D61770"/>
    <w:rsid w:val="00D620BC"/>
    <w:rsid w:val="00D62373"/>
    <w:rsid w:val="00D62D2F"/>
    <w:rsid w:val="00D62F40"/>
    <w:rsid w:val="00D6309E"/>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782"/>
    <w:rsid w:val="00D66BCE"/>
    <w:rsid w:val="00D6728D"/>
    <w:rsid w:val="00D673FA"/>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AE"/>
    <w:rsid w:val="00D8455E"/>
    <w:rsid w:val="00D84836"/>
    <w:rsid w:val="00D84B36"/>
    <w:rsid w:val="00D84B5A"/>
    <w:rsid w:val="00D851AF"/>
    <w:rsid w:val="00D85789"/>
    <w:rsid w:val="00D8599F"/>
    <w:rsid w:val="00D85AB8"/>
    <w:rsid w:val="00D860BE"/>
    <w:rsid w:val="00D86D0C"/>
    <w:rsid w:val="00D86E71"/>
    <w:rsid w:val="00D8722E"/>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49C"/>
    <w:rsid w:val="00D93807"/>
    <w:rsid w:val="00D93F7C"/>
    <w:rsid w:val="00D94836"/>
    <w:rsid w:val="00D950A9"/>
    <w:rsid w:val="00D95199"/>
    <w:rsid w:val="00D952F3"/>
    <w:rsid w:val="00D9530A"/>
    <w:rsid w:val="00D95461"/>
    <w:rsid w:val="00D9567F"/>
    <w:rsid w:val="00D95A7B"/>
    <w:rsid w:val="00D9610C"/>
    <w:rsid w:val="00D96777"/>
    <w:rsid w:val="00D9677B"/>
    <w:rsid w:val="00D96C1F"/>
    <w:rsid w:val="00D96CA5"/>
    <w:rsid w:val="00D97210"/>
    <w:rsid w:val="00D97EC0"/>
    <w:rsid w:val="00D97FBB"/>
    <w:rsid w:val="00DA0080"/>
    <w:rsid w:val="00DA0408"/>
    <w:rsid w:val="00DA0B7E"/>
    <w:rsid w:val="00DA0BC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66D"/>
    <w:rsid w:val="00DD36B5"/>
    <w:rsid w:val="00DD37F5"/>
    <w:rsid w:val="00DD3856"/>
    <w:rsid w:val="00DD3869"/>
    <w:rsid w:val="00DD4007"/>
    <w:rsid w:val="00DD4DA8"/>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F037A"/>
    <w:rsid w:val="00DF0BB7"/>
    <w:rsid w:val="00DF0D2F"/>
    <w:rsid w:val="00DF0E30"/>
    <w:rsid w:val="00DF101C"/>
    <w:rsid w:val="00DF156C"/>
    <w:rsid w:val="00DF17D4"/>
    <w:rsid w:val="00DF20DE"/>
    <w:rsid w:val="00DF2185"/>
    <w:rsid w:val="00DF2225"/>
    <w:rsid w:val="00DF22A5"/>
    <w:rsid w:val="00DF2E2F"/>
    <w:rsid w:val="00DF3101"/>
    <w:rsid w:val="00DF3EC5"/>
    <w:rsid w:val="00DF450B"/>
    <w:rsid w:val="00DF4810"/>
    <w:rsid w:val="00DF4D1A"/>
    <w:rsid w:val="00DF538B"/>
    <w:rsid w:val="00DF57D6"/>
    <w:rsid w:val="00DF5800"/>
    <w:rsid w:val="00DF58A8"/>
    <w:rsid w:val="00DF5E73"/>
    <w:rsid w:val="00DF628C"/>
    <w:rsid w:val="00DF6AAB"/>
    <w:rsid w:val="00DF6F68"/>
    <w:rsid w:val="00DF7788"/>
    <w:rsid w:val="00DF7BB2"/>
    <w:rsid w:val="00DF7C48"/>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8D4"/>
    <w:rsid w:val="00E04DF4"/>
    <w:rsid w:val="00E058CB"/>
    <w:rsid w:val="00E061AF"/>
    <w:rsid w:val="00E06422"/>
    <w:rsid w:val="00E0690A"/>
    <w:rsid w:val="00E06BEE"/>
    <w:rsid w:val="00E074EC"/>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53EB"/>
    <w:rsid w:val="00E15D75"/>
    <w:rsid w:val="00E1619D"/>
    <w:rsid w:val="00E163A5"/>
    <w:rsid w:val="00E1691E"/>
    <w:rsid w:val="00E16994"/>
    <w:rsid w:val="00E16A92"/>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E13"/>
    <w:rsid w:val="00E52F29"/>
    <w:rsid w:val="00E533BE"/>
    <w:rsid w:val="00E53795"/>
    <w:rsid w:val="00E5409F"/>
    <w:rsid w:val="00E54315"/>
    <w:rsid w:val="00E543B1"/>
    <w:rsid w:val="00E54A0E"/>
    <w:rsid w:val="00E54E20"/>
    <w:rsid w:val="00E54E5E"/>
    <w:rsid w:val="00E55909"/>
    <w:rsid w:val="00E5623F"/>
    <w:rsid w:val="00E56470"/>
    <w:rsid w:val="00E569DA"/>
    <w:rsid w:val="00E576A5"/>
    <w:rsid w:val="00E579AA"/>
    <w:rsid w:val="00E600C0"/>
    <w:rsid w:val="00E60A68"/>
    <w:rsid w:val="00E60D1E"/>
    <w:rsid w:val="00E60DE3"/>
    <w:rsid w:val="00E60E69"/>
    <w:rsid w:val="00E613F6"/>
    <w:rsid w:val="00E61457"/>
    <w:rsid w:val="00E6186B"/>
    <w:rsid w:val="00E61E30"/>
    <w:rsid w:val="00E61FA2"/>
    <w:rsid w:val="00E62296"/>
    <w:rsid w:val="00E62A72"/>
    <w:rsid w:val="00E62D57"/>
    <w:rsid w:val="00E63A9C"/>
    <w:rsid w:val="00E64166"/>
    <w:rsid w:val="00E64AC6"/>
    <w:rsid w:val="00E64B5A"/>
    <w:rsid w:val="00E65190"/>
    <w:rsid w:val="00E651BF"/>
    <w:rsid w:val="00E6555E"/>
    <w:rsid w:val="00E65683"/>
    <w:rsid w:val="00E65CCA"/>
    <w:rsid w:val="00E65DC7"/>
    <w:rsid w:val="00E661F1"/>
    <w:rsid w:val="00E66640"/>
    <w:rsid w:val="00E66680"/>
    <w:rsid w:val="00E666CB"/>
    <w:rsid w:val="00E66B4F"/>
    <w:rsid w:val="00E66B73"/>
    <w:rsid w:val="00E66F7F"/>
    <w:rsid w:val="00E67010"/>
    <w:rsid w:val="00E671CE"/>
    <w:rsid w:val="00E67628"/>
    <w:rsid w:val="00E70452"/>
    <w:rsid w:val="00E70B39"/>
    <w:rsid w:val="00E712AD"/>
    <w:rsid w:val="00E71366"/>
    <w:rsid w:val="00E7179E"/>
    <w:rsid w:val="00E71F2D"/>
    <w:rsid w:val="00E71F54"/>
    <w:rsid w:val="00E71F93"/>
    <w:rsid w:val="00E72053"/>
    <w:rsid w:val="00E72684"/>
    <w:rsid w:val="00E72863"/>
    <w:rsid w:val="00E72B82"/>
    <w:rsid w:val="00E72D5C"/>
    <w:rsid w:val="00E72DA4"/>
    <w:rsid w:val="00E730AA"/>
    <w:rsid w:val="00E730E0"/>
    <w:rsid w:val="00E7331A"/>
    <w:rsid w:val="00E738DB"/>
    <w:rsid w:val="00E73DF9"/>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57FF"/>
    <w:rsid w:val="00E859CB"/>
    <w:rsid w:val="00E86262"/>
    <w:rsid w:val="00E862F4"/>
    <w:rsid w:val="00E86551"/>
    <w:rsid w:val="00E8688E"/>
    <w:rsid w:val="00E86B4F"/>
    <w:rsid w:val="00E8735F"/>
    <w:rsid w:val="00E8747E"/>
    <w:rsid w:val="00E875FD"/>
    <w:rsid w:val="00E879BE"/>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D17"/>
    <w:rsid w:val="00EA5F6F"/>
    <w:rsid w:val="00EA6156"/>
    <w:rsid w:val="00EA6BAB"/>
    <w:rsid w:val="00EA6F0B"/>
    <w:rsid w:val="00EA6F65"/>
    <w:rsid w:val="00EA6F6C"/>
    <w:rsid w:val="00EA7777"/>
    <w:rsid w:val="00EA77C5"/>
    <w:rsid w:val="00EA7916"/>
    <w:rsid w:val="00EA7AD4"/>
    <w:rsid w:val="00EA7AE2"/>
    <w:rsid w:val="00EA7AF6"/>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934"/>
    <w:rsid w:val="00EC1F7F"/>
    <w:rsid w:val="00EC2115"/>
    <w:rsid w:val="00EC2267"/>
    <w:rsid w:val="00EC228A"/>
    <w:rsid w:val="00EC24A5"/>
    <w:rsid w:val="00EC26AE"/>
    <w:rsid w:val="00EC2AA6"/>
    <w:rsid w:val="00EC333F"/>
    <w:rsid w:val="00EC33C8"/>
    <w:rsid w:val="00EC38F3"/>
    <w:rsid w:val="00EC4EDA"/>
    <w:rsid w:val="00EC5805"/>
    <w:rsid w:val="00EC58F5"/>
    <w:rsid w:val="00EC6868"/>
    <w:rsid w:val="00EC6A0C"/>
    <w:rsid w:val="00EC7BE6"/>
    <w:rsid w:val="00EC7E5F"/>
    <w:rsid w:val="00EC7E93"/>
    <w:rsid w:val="00EC7FB4"/>
    <w:rsid w:val="00EC7FFD"/>
    <w:rsid w:val="00ED043F"/>
    <w:rsid w:val="00ED0737"/>
    <w:rsid w:val="00ED11A4"/>
    <w:rsid w:val="00ED11A9"/>
    <w:rsid w:val="00ED127A"/>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329"/>
    <w:rsid w:val="00EE46D8"/>
    <w:rsid w:val="00EE46FD"/>
    <w:rsid w:val="00EE50C3"/>
    <w:rsid w:val="00EE51F1"/>
    <w:rsid w:val="00EE55A8"/>
    <w:rsid w:val="00EE5E8A"/>
    <w:rsid w:val="00EE72D6"/>
    <w:rsid w:val="00EE75AE"/>
    <w:rsid w:val="00EE75C4"/>
    <w:rsid w:val="00EE773B"/>
    <w:rsid w:val="00EE7D00"/>
    <w:rsid w:val="00EF0879"/>
    <w:rsid w:val="00EF1374"/>
    <w:rsid w:val="00EF1496"/>
    <w:rsid w:val="00EF1B63"/>
    <w:rsid w:val="00EF2F7C"/>
    <w:rsid w:val="00EF33EE"/>
    <w:rsid w:val="00EF3445"/>
    <w:rsid w:val="00EF34F6"/>
    <w:rsid w:val="00EF3AEF"/>
    <w:rsid w:val="00EF3F16"/>
    <w:rsid w:val="00EF3FE9"/>
    <w:rsid w:val="00EF4CDA"/>
    <w:rsid w:val="00EF4E05"/>
    <w:rsid w:val="00EF5125"/>
    <w:rsid w:val="00EF56CB"/>
    <w:rsid w:val="00EF5A13"/>
    <w:rsid w:val="00EF5D71"/>
    <w:rsid w:val="00EF5F0D"/>
    <w:rsid w:val="00EF61D3"/>
    <w:rsid w:val="00EF6436"/>
    <w:rsid w:val="00EF6F4C"/>
    <w:rsid w:val="00EF6FC0"/>
    <w:rsid w:val="00EF74BC"/>
    <w:rsid w:val="00F00397"/>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827"/>
    <w:rsid w:val="00F1441B"/>
    <w:rsid w:val="00F1447D"/>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6B3"/>
    <w:rsid w:val="00F27A71"/>
    <w:rsid w:val="00F27B24"/>
    <w:rsid w:val="00F30393"/>
    <w:rsid w:val="00F307DA"/>
    <w:rsid w:val="00F30834"/>
    <w:rsid w:val="00F30891"/>
    <w:rsid w:val="00F30B41"/>
    <w:rsid w:val="00F30F35"/>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79B"/>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307"/>
    <w:rsid w:val="00F56B87"/>
    <w:rsid w:val="00F56E48"/>
    <w:rsid w:val="00F56E78"/>
    <w:rsid w:val="00F57173"/>
    <w:rsid w:val="00F57A60"/>
    <w:rsid w:val="00F57C42"/>
    <w:rsid w:val="00F57E25"/>
    <w:rsid w:val="00F60493"/>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462E"/>
    <w:rsid w:val="00F74961"/>
    <w:rsid w:val="00F74D00"/>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ADC"/>
    <w:rsid w:val="00F84282"/>
    <w:rsid w:val="00F8439D"/>
    <w:rsid w:val="00F84742"/>
    <w:rsid w:val="00F84CC3"/>
    <w:rsid w:val="00F85FBD"/>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AA8"/>
    <w:rsid w:val="00F92F82"/>
    <w:rsid w:val="00F939F2"/>
    <w:rsid w:val="00F93C52"/>
    <w:rsid w:val="00F94119"/>
    <w:rsid w:val="00F94563"/>
    <w:rsid w:val="00F9456A"/>
    <w:rsid w:val="00F946DB"/>
    <w:rsid w:val="00F947DC"/>
    <w:rsid w:val="00F94B3B"/>
    <w:rsid w:val="00F94F7A"/>
    <w:rsid w:val="00F952B5"/>
    <w:rsid w:val="00F95504"/>
    <w:rsid w:val="00F955C7"/>
    <w:rsid w:val="00F95720"/>
    <w:rsid w:val="00F9619D"/>
    <w:rsid w:val="00F96542"/>
    <w:rsid w:val="00F966CC"/>
    <w:rsid w:val="00F96D8F"/>
    <w:rsid w:val="00F96E2C"/>
    <w:rsid w:val="00F97077"/>
    <w:rsid w:val="00F9754E"/>
    <w:rsid w:val="00F977E9"/>
    <w:rsid w:val="00F97BE3"/>
    <w:rsid w:val="00F97C68"/>
    <w:rsid w:val="00FA024C"/>
    <w:rsid w:val="00FA09F4"/>
    <w:rsid w:val="00FA1045"/>
    <w:rsid w:val="00FA1A05"/>
    <w:rsid w:val="00FA1D9A"/>
    <w:rsid w:val="00FA2014"/>
    <w:rsid w:val="00FA23BF"/>
    <w:rsid w:val="00FA25A8"/>
    <w:rsid w:val="00FA28B4"/>
    <w:rsid w:val="00FA2C5D"/>
    <w:rsid w:val="00FA2D9D"/>
    <w:rsid w:val="00FA2EAF"/>
    <w:rsid w:val="00FA2EBE"/>
    <w:rsid w:val="00FA3159"/>
    <w:rsid w:val="00FA3215"/>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916"/>
    <w:rsid w:val="00FB2007"/>
    <w:rsid w:val="00FB275E"/>
    <w:rsid w:val="00FB29CD"/>
    <w:rsid w:val="00FB2CAB"/>
    <w:rsid w:val="00FB2CF0"/>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3CFE"/>
    <w:rsid w:val="00FC4591"/>
    <w:rsid w:val="00FC4815"/>
    <w:rsid w:val="00FC4A94"/>
    <w:rsid w:val="00FC57DC"/>
    <w:rsid w:val="00FC5E7C"/>
    <w:rsid w:val="00FC620A"/>
    <w:rsid w:val="00FC6672"/>
    <w:rsid w:val="00FC6C36"/>
    <w:rsid w:val="00FC6DF2"/>
    <w:rsid w:val="00FC6F8E"/>
    <w:rsid w:val="00FC733B"/>
    <w:rsid w:val="00FC7492"/>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7044"/>
    <w:rsid w:val="00FD753F"/>
    <w:rsid w:val="00FD76D5"/>
    <w:rsid w:val="00FD76EC"/>
    <w:rsid w:val="00FE0213"/>
    <w:rsid w:val="00FE0223"/>
    <w:rsid w:val="00FE05CA"/>
    <w:rsid w:val="00FE093C"/>
    <w:rsid w:val="00FE0BB2"/>
    <w:rsid w:val="00FE0D0E"/>
    <w:rsid w:val="00FE128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7581"/>
    <w:rsid w:val="00FF0225"/>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A33"/>
    <w:rsid w:val="00FF5A52"/>
    <w:rsid w:val="00FF5EB6"/>
    <w:rsid w:val="00FF67E5"/>
    <w:rsid w:val="00FF6B10"/>
    <w:rsid w:val="00FF71EF"/>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qFormat="1"/>
    <w:lsdException w:name="header" w:uiPriority="99"/>
    <w:lsdException w:name="caption"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0">
    <w:name w:val="heading 2"/>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373E37"/>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rPr>
      <w:lang w:val="x-none"/>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uiPriority w:val="99"/>
    <w:rsid w:val="008F0F96"/>
    <w:rPr>
      <w:color w:val="0000FF"/>
      <w:u w:val="single"/>
    </w:rPr>
  </w:style>
  <w:style w:type="paragraph" w:customStyle="1" w:styleId="EQ">
    <w:name w:val="EQ"/>
    <w:basedOn w:val="a"/>
    <w:next w:val="a"/>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6"/>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1A6351"/>
    <w:rPr>
      <w:rFonts w:eastAsia="宋体"/>
      <w:lang w:val="en-GB" w:eastAsia="ja-JP" w:bidi="ar-SA"/>
    </w:rPr>
  </w:style>
  <w:style w:type="paragraph" w:customStyle="1" w:styleId="TAH">
    <w:name w:val="TAH"/>
    <w:basedOn w:val="a"/>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link w:val="1"/>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0"/>
    <w:uiPriority w:val="99"/>
    <w:qFormat/>
    <w:rsid w:val="009128E3"/>
    <w:rPr>
      <w:rFonts w:eastAsia="MS Mincho"/>
      <w:szCs w:val="24"/>
      <w:lang w:eastAsia="en-US"/>
    </w:rPr>
  </w:style>
  <w:style w:type="paragraph" w:customStyle="1" w:styleId="Comments">
    <w:name w:val="Comments"/>
    <w:basedOn w:val="a"/>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1"/>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1">
    <w:name w:val="Emphasis"/>
    <w:qFormat/>
    <w:rsid w:val="002C48DF"/>
    <w:rPr>
      <w:i/>
      <w:iCs/>
    </w:rPr>
  </w:style>
  <w:style w:type="character" w:customStyle="1" w:styleId="TACChar">
    <w:name w:val="TAC Char"/>
    <w:link w:val="TAC"/>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4"/>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5Char">
    <w:name w:val="标题 5 Char"/>
    <w:link w:val="5"/>
    <w:semiHidden/>
    <w:rsid w:val="00373E37"/>
    <w:rPr>
      <w:rFonts w:eastAsia="Times New Roman"/>
      <w:b/>
      <w:bCs/>
      <w:sz w:val="28"/>
      <w:szCs w:val="28"/>
      <w:lang w:eastAsia="en-US"/>
    </w:rPr>
  </w:style>
  <w:style w:type="character" w:customStyle="1" w:styleId="B1Char1">
    <w:name w:val="B1 Char1"/>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A565C0"/>
    <w:rPr>
      <w:rFonts w:ascii="Arial" w:eastAsia="MS Mincho" w:hAnsi="Arial"/>
      <w:b/>
      <w:szCs w:val="24"/>
      <w:lang w:eastAsia="en-US"/>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
    <w:rsid w:val="00FF2E42"/>
    <w:pPr>
      <w:ind w:leftChars="400" w:left="100" w:hangingChars="200" w:hanging="200"/>
      <w:contextualSpacing/>
    </w:pPr>
  </w:style>
  <w:style w:type="paragraph" w:styleId="40">
    <w:name w:val="List 4"/>
    <w:basedOn w:val="a"/>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2">
    <w:name w:val="批注文字 Char"/>
    <w:link w:val="a9"/>
    <w:uiPriority w:val="99"/>
    <w:qFormat/>
    <w:rsid w:val="00A124C3"/>
    <w:rPr>
      <w:rFonts w:eastAsia="Times New Roman"/>
      <w:szCs w:val="24"/>
      <w:lang w:eastAsia="en-US"/>
    </w:rPr>
  </w:style>
  <w:style w:type="paragraph" w:customStyle="1" w:styleId="Proposal">
    <w:name w:val="Proposal"/>
    <w:basedOn w:val="a"/>
    <w:rsid w:val="00A40518"/>
    <w:pPr>
      <w:numPr>
        <w:numId w:val="4"/>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3">
    <w:name w:val="Revision"/>
    <w:hidden/>
    <w:uiPriority w:val="99"/>
    <w:semiHidden/>
    <w:rsid w:val="006505C9"/>
    <w:rPr>
      <w:rFonts w:eastAsia="Times New Roman"/>
      <w:szCs w:val="24"/>
      <w:lang w:eastAsia="en-US"/>
    </w:rPr>
  </w:style>
  <w:style w:type="paragraph" w:customStyle="1" w:styleId="3GPPHeader">
    <w:name w:val="3GPP_Header"/>
    <w:basedOn w:val="a"/>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1"/>
    <w:rsid w:val="0040724D"/>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0"/>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0">
    <w:name w:val="toc 1"/>
    <w:basedOn w:val="a"/>
    <w:next w:val="a"/>
    <w:autoRedefine/>
    <w:uiPriority w:val="39"/>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4">
    <w:name w:val="FollowedHyperlink"/>
    <w:rsid w:val="000447E6"/>
    <w:rPr>
      <w:color w:val="954F7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qFormat="1"/>
    <w:lsdException w:name="header" w:uiPriority="99"/>
    <w:lsdException w:name="caption"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0">
    <w:name w:val="heading 2"/>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373E37"/>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uiPriority w:val="99"/>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rPr>
      <w:lang w:val="x-none"/>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
    <w:name w:val="Hyperlink"/>
    <w:uiPriority w:val="99"/>
    <w:rsid w:val="008F0F96"/>
    <w:rPr>
      <w:color w:val="0000FF"/>
      <w:u w:val="single"/>
    </w:rPr>
  </w:style>
  <w:style w:type="paragraph" w:customStyle="1" w:styleId="EQ">
    <w:name w:val="EQ"/>
    <w:basedOn w:val="a"/>
    <w:next w:val="a"/>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link w:val="3"/>
    <w:rsid w:val="006C38EF"/>
    <w:rPr>
      <w:rFonts w:ascii="Arial" w:eastAsia="MS Mincho" w:hAnsi="Arial"/>
      <w:b/>
      <w:bCs/>
      <w:sz w:val="26"/>
      <w:szCs w:val="26"/>
      <w:lang w:val="x-none"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0">
    <w:name w:val="Plain Text"/>
    <w:basedOn w:val="a"/>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6"/>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1A6351"/>
    <w:rPr>
      <w:rFonts w:eastAsia="宋体"/>
      <w:lang w:val="en-GB" w:eastAsia="ja-JP" w:bidi="ar-SA"/>
    </w:rPr>
  </w:style>
  <w:style w:type="paragraph" w:customStyle="1" w:styleId="TAH">
    <w:name w:val="TAH"/>
    <w:basedOn w:val="a"/>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paragraph" w:customStyle="1" w:styleId="TH">
    <w:name w:val="TH"/>
    <w:basedOn w:val="a"/>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character" w:customStyle="1" w:styleId="1Char">
    <w:name w:val="标题 1 Char"/>
    <w:link w:val="1"/>
    <w:rsid w:val="009128E3"/>
    <w:rPr>
      <w:rFonts w:ascii="Arial" w:hAnsi="Arial"/>
      <w:b/>
      <w:bCs/>
      <w:kern w:val="32"/>
      <w:sz w:val="28"/>
      <w:szCs w:val="32"/>
      <w:lang w:val="x-none" w:eastAsia="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0"/>
    <w:uiPriority w:val="99"/>
    <w:qFormat/>
    <w:rsid w:val="009128E3"/>
    <w:rPr>
      <w:rFonts w:eastAsia="MS Mincho"/>
      <w:szCs w:val="24"/>
      <w:lang w:eastAsia="en-US"/>
    </w:rPr>
  </w:style>
  <w:style w:type="paragraph" w:customStyle="1" w:styleId="Comments">
    <w:name w:val="Comments"/>
    <w:basedOn w:val="a"/>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1"/>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1">
    <w:name w:val="Emphasis"/>
    <w:qFormat/>
    <w:rsid w:val="002C48DF"/>
    <w:rPr>
      <w:i/>
      <w:iCs/>
    </w:rPr>
  </w:style>
  <w:style w:type="character" w:customStyle="1" w:styleId="TACChar">
    <w:name w:val="TAC Char"/>
    <w:link w:val="TAC"/>
    <w:rsid w:val="004D7137"/>
    <w:rPr>
      <w:rFonts w:ascii="Arial" w:eastAsia="PMingLiU" w:hAnsi="Arial"/>
      <w:sz w:val="18"/>
      <w:lang w:val="en-GB" w:eastAsia="en-US"/>
    </w:rPr>
  </w:style>
  <w:style w:type="character" w:customStyle="1" w:styleId="TAHChar">
    <w:name w:val="TAH Char"/>
    <w:link w:val="TAH"/>
    <w:qFormat/>
    <w:rsid w:val="004D7137"/>
    <w:rPr>
      <w:rFonts w:ascii="Arial" w:eastAsia="PMingLiU" w:hAnsi="Arial"/>
      <w:b/>
      <w:sz w:val="18"/>
      <w:lang w:val="en-GB" w:eastAsia="ja-JP"/>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4"/>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5Char">
    <w:name w:val="标题 5 Char"/>
    <w:link w:val="5"/>
    <w:semiHidden/>
    <w:rsid w:val="00373E37"/>
    <w:rPr>
      <w:rFonts w:eastAsia="Times New Roman"/>
      <w:b/>
      <w:bCs/>
      <w:sz w:val="28"/>
      <w:szCs w:val="28"/>
      <w:lang w:eastAsia="en-US"/>
    </w:rPr>
  </w:style>
  <w:style w:type="character" w:customStyle="1" w:styleId="B1Char1">
    <w:name w:val="B1 Char1"/>
    <w:rsid w:val="00D733C1"/>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A565C0"/>
    <w:rPr>
      <w:rFonts w:ascii="Arial" w:eastAsia="MS Mincho" w:hAnsi="Arial"/>
      <w:b/>
      <w:szCs w:val="24"/>
      <w:lang w:eastAsia="en-US"/>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character" w:customStyle="1" w:styleId="B3Char">
    <w:name w:val="B3 Char"/>
    <w:link w:val="B3"/>
    <w:rsid w:val="00FF2E42"/>
    <w:rPr>
      <w:rFonts w:eastAsia="宋体"/>
      <w:lang w:val="en-GB" w:eastAsia="ko-KR"/>
    </w:rPr>
  </w:style>
  <w:style w:type="paragraph" w:styleId="30">
    <w:name w:val="List 3"/>
    <w:basedOn w:val="a"/>
    <w:rsid w:val="00FF2E42"/>
    <w:pPr>
      <w:ind w:leftChars="400" w:left="100" w:hangingChars="200" w:hanging="200"/>
      <w:contextualSpacing/>
    </w:pPr>
  </w:style>
  <w:style w:type="paragraph" w:styleId="40">
    <w:name w:val="List 4"/>
    <w:basedOn w:val="a"/>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character" w:customStyle="1" w:styleId="Char2">
    <w:name w:val="批注文字 Char"/>
    <w:link w:val="a9"/>
    <w:uiPriority w:val="99"/>
    <w:qFormat/>
    <w:rsid w:val="00A124C3"/>
    <w:rPr>
      <w:rFonts w:eastAsia="Times New Roman"/>
      <w:szCs w:val="24"/>
      <w:lang w:eastAsia="en-US"/>
    </w:rPr>
  </w:style>
  <w:style w:type="paragraph" w:customStyle="1" w:styleId="Proposal">
    <w:name w:val="Proposal"/>
    <w:basedOn w:val="a"/>
    <w:rsid w:val="00A40518"/>
    <w:pPr>
      <w:numPr>
        <w:numId w:val="4"/>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3">
    <w:name w:val="Revision"/>
    <w:hidden/>
    <w:uiPriority w:val="99"/>
    <w:semiHidden/>
    <w:rsid w:val="006505C9"/>
    <w:rPr>
      <w:rFonts w:eastAsia="Times New Roman"/>
      <w:szCs w:val="24"/>
      <w:lang w:eastAsia="en-US"/>
    </w:rPr>
  </w:style>
  <w:style w:type="paragraph" w:customStyle="1" w:styleId="3GPPHeader">
    <w:name w:val="3GPP_Header"/>
    <w:basedOn w:val="a"/>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1"/>
    <w:rsid w:val="0040724D"/>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sid w:val="000F13A2"/>
    <w:rPr>
      <w:kern w:val="2"/>
      <w:sz w:val="21"/>
      <w:szCs w:val="24"/>
    </w:rPr>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2Char">
    <w:name w:val="标题 2 Char"/>
    <w:link w:val="20"/>
    <w:qFormat/>
    <w:rsid w:val="00356B28"/>
    <w:rPr>
      <w:rFonts w:ascii="Arial" w:eastAsia="MS Mincho" w:hAnsi="Arial" w:cs="Arial"/>
      <w:b/>
      <w:bCs/>
      <w:iCs/>
      <w:szCs w:val="28"/>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35DF6"/>
    <w:rPr>
      <w:rFonts w:eastAsia="MS Mincho"/>
      <w:b/>
      <w:bCs/>
      <w:sz w:val="28"/>
      <w:szCs w:val="28"/>
      <w:lang w:eastAsia="en-US"/>
    </w:rPr>
  </w:style>
  <w:style w:type="character" w:customStyle="1" w:styleId="TALChar">
    <w:name w:val="TAL Char"/>
    <w:qFormat/>
    <w:rsid w:val="007F4BBE"/>
    <w:rPr>
      <w:rFonts w:ascii="Arial" w:hAnsi="Arial"/>
      <w:sz w:val="18"/>
    </w:rPr>
  </w:style>
  <w:style w:type="paragraph" w:customStyle="1" w:styleId="H6">
    <w:name w:val="H6"/>
    <w:basedOn w:val="5"/>
    <w:next w:val="a"/>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0">
    <w:name w:val="toc 1"/>
    <w:basedOn w:val="a"/>
    <w:next w:val="a"/>
    <w:autoRedefine/>
    <w:uiPriority w:val="39"/>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4">
    <w:name w:val="FollowedHyperlink"/>
    <w:rsid w:val="000447E6"/>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A19DA-9C50-4A91-89F7-A1D91CC62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7</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16</cp:revision>
  <cp:lastPrinted>2007-08-28T08:45:00Z</cp:lastPrinted>
  <dcterms:created xsi:type="dcterms:W3CDTF">2023-05-12T02:03:00Z</dcterms:created>
  <dcterms:modified xsi:type="dcterms:W3CDTF">2023-05-12T03:31:00Z</dcterms:modified>
</cp:coreProperties>
</file>